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DAC0D" w14:textId="01C8E395" w:rsidR="0046466B" w:rsidRPr="00AE56B3" w:rsidRDefault="0046466B">
      <w:pPr>
        <w:rPr>
          <w:rFonts w:ascii="Times New Roman" w:hAnsi="Times New Roman" w:cs="Times New Roman"/>
          <w:bCs/>
          <w:caps/>
          <w:color w:val="000000"/>
          <w:sz w:val="28"/>
          <w:szCs w:val="28"/>
        </w:rPr>
      </w:pPr>
    </w:p>
    <w:p w14:paraId="7FCAB238" w14:textId="77777777" w:rsidR="009F2966" w:rsidRPr="00AE56B3" w:rsidRDefault="009F2966" w:rsidP="00166F7F">
      <w:pPr>
        <w:pStyle w:val="PldgCourtTitle"/>
        <w:rPr>
          <w:rFonts w:ascii="Times New Roman" w:hAnsi="Times New Roman" w:cs="Times New Roman"/>
          <w:sz w:val="28"/>
          <w:szCs w:val="28"/>
        </w:rPr>
      </w:pPr>
    </w:p>
    <w:p w14:paraId="451E2173" w14:textId="77777777" w:rsidR="00166F7F" w:rsidRPr="00AE56B3" w:rsidRDefault="00166F7F" w:rsidP="00166F7F">
      <w:pPr>
        <w:pStyle w:val="PldgCourtTitle"/>
        <w:rPr>
          <w:rFonts w:ascii="Times New Roman" w:hAnsi="Times New Roman" w:cs="Times New Roman"/>
          <w:sz w:val="28"/>
          <w:szCs w:val="28"/>
        </w:rPr>
      </w:pPr>
      <w:r w:rsidRPr="00AE56B3">
        <w:rPr>
          <w:rFonts w:ascii="Times New Roman" w:hAnsi="Times New Roman" w:cs="Times New Roman"/>
          <w:sz w:val="28"/>
          <w:szCs w:val="28"/>
        </w:rPr>
        <w:t>IN THE COURT OF COMMON PLEAS</w:t>
      </w:r>
    </w:p>
    <w:p w14:paraId="44FF5E69" w14:textId="77777777" w:rsidR="00F01AF1" w:rsidRPr="00AE56B3" w:rsidRDefault="00F01AF1" w:rsidP="00166F7F">
      <w:pPr>
        <w:pStyle w:val="PldgCourtTitle"/>
        <w:rPr>
          <w:rFonts w:ascii="Times New Roman" w:hAnsi="Times New Roman" w:cs="Times New Roman"/>
          <w:sz w:val="28"/>
          <w:szCs w:val="28"/>
        </w:rPr>
      </w:pPr>
    </w:p>
    <w:p w14:paraId="2FF6117E" w14:textId="77777777" w:rsidR="00166F7F" w:rsidRPr="00AE56B3" w:rsidRDefault="00166F7F" w:rsidP="00166F7F">
      <w:pPr>
        <w:pStyle w:val="PldgCourtTitle"/>
        <w:rPr>
          <w:rFonts w:ascii="Times New Roman" w:hAnsi="Times New Roman" w:cs="Times New Roman"/>
          <w:sz w:val="28"/>
          <w:szCs w:val="28"/>
        </w:rPr>
      </w:pPr>
      <w:r w:rsidRPr="00AE56B3">
        <w:rPr>
          <w:rFonts w:ascii="Times New Roman" w:hAnsi="Times New Roman" w:cs="Times New Roman"/>
          <w:sz w:val="28"/>
          <w:szCs w:val="28"/>
        </w:rPr>
        <w:t>Cuyahoga COUNTY, OHIO</w:t>
      </w:r>
    </w:p>
    <w:tbl>
      <w:tblPr>
        <w:tblpPr w:leftFromText="187" w:rightFromText="187" w:bottomFromText="288" w:vertAnchor="text" w:tblpY="1"/>
        <w:tblOverlap w:val="never"/>
        <w:tblW w:w="9525" w:type="dxa"/>
        <w:tblLayout w:type="fixed"/>
        <w:tblLook w:val="0000" w:firstRow="0" w:lastRow="0" w:firstColumn="0" w:lastColumn="0" w:noHBand="0" w:noVBand="0"/>
      </w:tblPr>
      <w:tblGrid>
        <w:gridCol w:w="4173"/>
        <w:gridCol w:w="290"/>
        <w:gridCol w:w="5062"/>
      </w:tblGrid>
      <w:tr w:rsidR="00166F7F" w:rsidRPr="00AE56B3" w14:paraId="6A20F59F" w14:textId="77777777" w:rsidTr="00631AE4">
        <w:trPr>
          <w:trHeight w:val="3700"/>
        </w:trPr>
        <w:tc>
          <w:tcPr>
            <w:tcW w:w="4173" w:type="dxa"/>
            <w:tcBorders>
              <w:bottom w:val="single" w:sz="4" w:space="0" w:color="auto"/>
            </w:tcBorders>
          </w:tcPr>
          <w:p w14:paraId="0E09EB03" w14:textId="77777777"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ESTATE OF LEONA MAXIM</w:t>
            </w:r>
          </w:p>
          <w:p w14:paraId="134855A6" w14:textId="020BF859"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by Christine Guest, Executor</w:t>
            </w:r>
          </w:p>
          <w:p w14:paraId="013D4DB0" w14:textId="0124F65D"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ab/>
            </w:r>
            <w:r w:rsidRPr="00AE56B3">
              <w:rPr>
                <w:rFonts w:ascii="Times New Roman" w:hAnsi="Times New Roman" w:cs="Times New Roman"/>
                <w:caps/>
                <w:sz w:val="28"/>
                <w:szCs w:val="28"/>
              </w:rPr>
              <w:tab/>
              <w:t>Plaintiff,</w:t>
            </w:r>
          </w:p>
          <w:p w14:paraId="6FF35485" w14:textId="55F3B2F3"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ab/>
              <w:t>vs.</w:t>
            </w:r>
          </w:p>
          <w:p w14:paraId="0D757CE2" w14:textId="20432868"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 xml:space="preserve">KINDRED NURSING &amp; REHAB - STRATFORD, </w:t>
            </w:r>
            <w:r w:rsidRPr="00AE56B3">
              <w:rPr>
                <w:rFonts w:ascii="Times New Roman" w:hAnsi="Times New Roman" w:cs="Times New Roman"/>
                <w:i/>
                <w:caps/>
                <w:sz w:val="28"/>
                <w:szCs w:val="28"/>
              </w:rPr>
              <w:t>et al</w:t>
            </w:r>
            <w:r w:rsidRPr="00AE56B3">
              <w:rPr>
                <w:rFonts w:ascii="Times New Roman" w:hAnsi="Times New Roman" w:cs="Times New Roman"/>
                <w:caps/>
                <w:sz w:val="28"/>
                <w:szCs w:val="28"/>
              </w:rPr>
              <w:t>.</w:t>
            </w:r>
          </w:p>
          <w:p w14:paraId="6F449EB3" w14:textId="77777777"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ab/>
            </w:r>
            <w:r w:rsidRPr="00AE56B3">
              <w:rPr>
                <w:rFonts w:ascii="Times New Roman" w:hAnsi="Times New Roman" w:cs="Times New Roman"/>
                <w:caps/>
                <w:sz w:val="28"/>
                <w:szCs w:val="28"/>
              </w:rPr>
              <w:tab/>
              <w:t xml:space="preserve">Defendants.        </w:t>
            </w:r>
          </w:p>
        </w:tc>
        <w:tc>
          <w:tcPr>
            <w:tcW w:w="290" w:type="dxa"/>
          </w:tcPr>
          <w:p w14:paraId="36892680" w14:textId="39853472"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w:t>
            </w:r>
            <w:r w:rsidR="00631AE4">
              <w:rPr>
                <w:rFonts w:ascii="Times New Roman" w:hAnsi="Times New Roman" w:cs="Times New Roman"/>
                <w:caps/>
                <w:sz w:val="28"/>
                <w:szCs w:val="28"/>
              </w:rPr>
              <w:t>)</w:t>
            </w:r>
          </w:p>
        </w:tc>
        <w:tc>
          <w:tcPr>
            <w:tcW w:w="5062" w:type="dxa"/>
          </w:tcPr>
          <w:p w14:paraId="4696BE83" w14:textId="77777777"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 xml:space="preserve">CASE NO. </w:t>
            </w:r>
            <w:r w:rsidR="00A30514" w:rsidRPr="00AE56B3">
              <w:rPr>
                <w:rFonts w:ascii="Times New Roman" w:hAnsi="Times New Roman" w:cs="Times New Roman"/>
                <w:caps/>
                <w:sz w:val="28"/>
                <w:szCs w:val="28"/>
              </w:rPr>
              <w:t xml:space="preserve"> CV 16 867545</w:t>
            </w:r>
          </w:p>
          <w:p w14:paraId="20178268" w14:textId="77777777" w:rsidR="00A30514" w:rsidRPr="00AE56B3" w:rsidRDefault="00A30514" w:rsidP="006C6D97">
            <w:pPr>
              <w:pStyle w:val="PldgCaption"/>
              <w:rPr>
                <w:rFonts w:ascii="Times New Roman" w:hAnsi="Times New Roman" w:cs="Times New Roman"/>
                <w:caps/>
                <w:sz w:val="28"/>
                <w:szCs w:val="28"/>
              </w:rPr>
            </w:pPr>
          </w:p>
          <w:p w14:paraId="40F288F4" w14:textId="7FAE1F4C" w:rsidR="00166F7F" w:rsidRPr="00AE56B3" w:rsidRDefault="00166F7F" w:rsidP="006C6D97">
            <w:pPr>
              <w:pStyle w:val="PldgCaption"/>
              <w:rPr>
                <w:rFonts w:ascii="Times New Roman" w:hAnsi="Times New Roman" w:cs="Times New Roman"/>
                <w:caps/>
                <w:sz w:val="28"/>
                <w:szCs w:val="28"/>
              </w:rPr>
            </w:pPr>
            <w:r w:rsidRPr="00AE56B3">
              <w:rPr>
                <w:rFonts w:ascii="Times New Roman" w:hAnsi="Times New Roman" w:cs="Times New Roman"/>
                <w:caps/>
                <w:sz w:val="28"/>
                <w:szCs w:val="28"/>
              </w:rPr>
              <w:t xml:space="preserve">JUDGE </w:t>
            </w:r>
            <w:r w:rsidR="00631AE4">
              <w:rPr>
                <w:rFonts w:ascii="Times New Roman" w:hAnsi="Times New Roman" w:cs="Times New Roman"/>
                <w:caps/>
                <w:sz w:val="28"/>
                <w:szCs w:val="28"/>
              </w:rPr>
              <w:t>WILLIAM J. COYNE</w:t>
            </w:r>
          </w:p>
          <w:p w14:paraId="337CC2D2" w14:textId="77777777" w:rsidR="00166F7F" w:rsidRPr="00AE56B3" w:rsidRDefault="00166F7F" w:rsidP="006C6D97">
            <w:pPr>
              <w:pStyle w:val="PldgCaption"/>
              <w:rPr>
                <w:rFonts w:ascii="Times New Roman" w:hAnsi="Times New Roman" w:cs="Times New Roman"/>
                <w:caps/>
                <w:sz w:val="28"/>
                <w:szCs w:val="28"/>
              </w:rPr>
            </w:pPr>
          </w:p>
          <w:p w14:paraId="544AC562" w14:textId="77777777" w:rsidR="00166F7F" w:rsidRPr="00AE56B3" w:rsidRDefault="00166F7F" w:rsidP="006C6D97">
            <w:pPr>
              <w:pStyle w:val="PldgCaptionTitle"/>
              <w:rPr>
                <w:rFonts w:ascii="Times New Roman" w:hAnsi="Times New Roman" w:cs="Times New Roman"/>
                <w:sz w:val="28"/>
                <w:szCs w:val="28"/>
              </w:rPr>
            </w:pPr>
          </w:p>
          <w:p w14:paraId="53832B4C" w14:textId="01EB8FFC" w:rsidR="00166F7F" w:rsidRPr="00AE56B3" w:rsidRDefault="00166F7F" w:rsidP="00F01AF1">
            <w:pPr>
              <w:pStyle w:val="PldgCaptionTitle"/>
              <w:rPr>
                <w:rFonts w:ascii="Times New Roman" w:hAnsi="Times New Roman" w:cs="Times New Roman"/>
                <w:sz w:val="28"/>
                <w:szCs w:val="28"/>
              </w:rPr>
            </w:pPr>
            <w:r w:rsidRPr="00AE56B3">
              <w:rPr>
                <w:rFonts w:ascii="Times New Roman" w:hAnsi="Times New Roman" w:cs="Times New Roman"/>
                <w:sz w:val="28"/>
                <w:szCs w:val="28"/>
              </w:rPr>
              <w:t>Jury Instructions</w:t>
            </w:r>
          </w:p>
        </w:tc>
      </w:tr>
    </w:tbl>
    <w:p w14:paraId="692EE695" w14:textId="77777777" w:rsidR="00F01AF1" w:rsidRPr="00AE56B3" w:rsidRDefault="00F01AF1" w:rsidP="00F01AF1">
      <w:pPr>
        <w:ind w:left="3600"/>
        <w:jc w:val="both"/>
        <w:rPr>
          <w:rFonts w:ascii="Times New Roman" w:eastAsia="Calibri" w:hAnsi="Times New Roman" w:cs="Times New Roman"/>
          <w:b/>
          <w:caps/>
          <w:sz w:val="28"/>
          <w:szCs w:val="28"/>
          <w:u w:val="single"/>
        </w:rPr>
      </w:pPr>
    </w:p>
    <w:p w14:paraId="593E71FE" w14:textId="77777777" w:rsidR="00F01AF1" w:rsidRPr="00AE56B3" w:rsidRDefault="00F01AF1" w:rsidP="00F01AF1">
      <w:pPr>
        <w:jc w:val="both"/>
        <w:rPr>
          <w:rFonts w:ascii="Times New Roman" w:eastAsia="Calibri" w:hAnsi="Times New Roman" w:cs="Times New Roman"/>
          <w:b/>
          <w:caps/>
          <w:sz w:val="28"/>
          <w:szCs w:val="28"/>
        </w:rPr>
      </w:pPr>
      <w:r w:rsidRPr="00AE56B3">
        <w:rPr>
          <w:rFonts w:ascii="Times New Roman" w:eastAsia="Calibri" w:hAnsi="Times New Roman" w:cs="Times New Roman"/>
          <w:b/>
          <w:caps/>
          <w:sz w:val="28"/>
          <w:szCs w:val="28"/>
        </w:rPr>
        <w:t>MEMBERS OF THE JURY:</w:t>
      </w:r>
    </w:p>
    <w:p w14:paraId="06111A92" w14:textId="1BB7B50C" w:rsidR="00A17D13" w:rsidRPr="00AE56B3" w:rsidRDefault="00F01AF1" w:rsidP="00E52C5C">
      <w:pPr>
        <w:spacing w:line="480" w:lineRule="auto"/>
        <w:ind w:firstLine="1440"/>
        <w:jc w:val="both"/>
        <w:rPr>
          <w:rFonts w:ascii="Times New Roman" w:eastAsia="Calibri" w:hAnsi="Times New Roman" w:cs="Times New Roman"/>
          <w:b/>
          <w:caps/>
          <w:sz w:val="28"/>
          <w:szCs w:val="28"/>
          <w:u w:val="single"/>
        </w:rPr>
      </w:pPr>
      <w:r w:rsidRPr="00AE56B3">
        <w:rPr>
          <w:rFonts w:ascii="Times New Roman" w:eastAsia="Calibri" w:hAnsi="Times New Roman" w:cs="Times New Roman"/>
          <w:caps/>
          <w:sz w:val="28"/>
          <w:szCs w:val="28"/>
        </w:rPr>
        <w:t>Y</w:t>
      </w:r>
      <w:r w:rsidR="00A17D13" w:rsidRPr="00AE56B3">
        <w:rPr>
          <w:rFonts w:ascii="Times New Roman" w:hAnsi="Times New Roman" w:cs="Times New Roman"/>
          <w:caps/>
          <w:sz w:val="28"/>
          <w:szCs w:val="28"/>
        </w:rPr>
        <w:t xml:space="preserve">ou have heard the evidence and the arguments of counsel.  It is now the duty of the Court to instruct you on the law </w:t>
      </w:r>
      <w:r w:rsidR="00D41F8D" w:rsidRPr="00AE56B3">
        <w:rPr>
          <w:rFonts w:ascii="Times New Roman" w:hAnsi="Times New Roman" w:cs="Times New Roman"/>
          <w:caps/>
          <w:sz w:val="28"/>
          <w:szCs w:val="28"/>
        </w:rPr>
        <w:t>which</w:t>
      </w:r>
      <w:r w:rsidR="00A17D13" w:rsidRPr="00AE56B3">
        <w:rPr>
          <w:rFonts w:ascii="Times New Roman" w:hAnsi="Times New Roman" w:cs="Times New Roman"/>
          <w:caps/>
          <w:sz w:val="28"/>
          <w:szCs w:val="28"/>
        </w:rPr>
        <w:t xml:space="preserve"> applies to this case.  The Court and jury have separate functions.  You decide the disputed facts, and </w:t>
      </w:r>
      <w:r w:rsidR="00A5448A" w:rsidRPr="00AE56B3">
        <w:rPr>
          <w:rFonts w:ascii="Times New Roman" w:hAnsi="Times New Roman" w:cs="Times New Roman"/>
          <w:caps/>
          <w:sz w:val="28"/>
          <w:szCs w:val="28"/>
        </w:rPr>
        <w:t xml:space="preserve">the Court </w:t>
      </w:r>
      <w:r w:rsidR="00D41F8D" w:rsidRPr="00AE56B3">
        <w:rPr>
          <w:rFonts w:ascii="Times New Roman" w:hAnsi="Times New Roman" w:cs="Times New Roman"/>
          <w:caps/>
          <w:sz w:val="28"/>
          <w:szCs w:val="28"/>
        </w:rPr>
        <w:t>issues these</w:t>
      </w:r>
      <w:r w:rsidR="00A17D13" w:rsidRPr="00AE56B3">
        <w:rPr>
          <w:rFonts w:ascii="Times New Roman" w:hAnsi="Times New Roman" w:cs="Times New Roman"/>
          <w:caps/>
          <w:sz w:val="28"/>
          <w:szCs w:val="28"/>
        </w:rPr>
        <w:t xml:space="preserve"> instructions of law.  It is your sworn duty to accept these instructions and to apply the law as </w:t>
      </w:r>
      <w:r w:rsidR="00A5448A" w:rsidRPr="00AE56B3">
        <w:rPr>
          <w:rFonts w:ascii="Times New Roman" w:hAnsi="Times New Roman" w:cs="Times New Roman"/>
          <w:caps/>
          <w:sz w:val="28"/>
          <w:szCs w:val="28"/>
        </w:rPr>
        <w:t>it is given</w:t>
      </w:r>
      <w:r w:rsidR="00A17D13" w:rsidRPr="00AE56B3">
        <w:rPr>
          <w:rFonts w:ascii="Times New Roman" w:hAnsi="Times New Roman" w:cs="Times New Roman"/>
          <w:caps/>
          <w:sz w:val="28"/>
          <w:szCs w:val="28"/>
        </w:rPr>
        <w:t xml:space="preserve"> to you.  You are not permitted to change </w:t>
      </w:r>
      <w:r w:rsidR="00A17D13" w:rsidRPr="00AE56B3">
        <w:rPr>
          <w:rFonts w:ascii="Times New Roman" w:hAnsi="Times New Roman" w:cs="Times New Roman"/>
          <w:caps/>
          <w:sz w:val="28"/>
          <w:szCs w:val="28"/>
        </w:rPr>
        <w:lastRenderedPageBreak/>
        <w:t xml:space="preserve">the law, nor </w:t>
      </w:r>
      <w:r w:rsidR="00D41F8D" w:rsidRPr="00AE56B3">
        <w:rPr>
          <w:rFonts w:ascii="Times New Roman" w:hAnsi="Times New Roman" w:cs="Times New Roman"/>
          <w:caps/>
          <w:sz w:val="28"/>
          <w:szCs w:val="28"/>
        </w:rPr>
        <w:t xml:space="preserve">are you </w:t>
      </w:r>
      <w:r w:rsidR="00A17D13" w:rsidRPr="00AE56B3">
        <w:rPr>
          <w:rFonts w:ascii="Times New Roman" w:hAnsi="Times New Roman" w:cs="Times New Roman"/>
          <w:caps/>
          <w:sz w:val="28"/>
          <w:szCs w:val="28"/>
        </w:rPr>
        <w:t xml:space="preserve">to apply your own idea of what you </w:t>
      </w:r>
      <w:r w:rsidR="00D41F8D" w:rsidRPr="00AE56B3">
        <w:rPr>
          <w:rFonts w:ascii="Times New Roman" w:hAnsi="Times New Roman" w:cs="Times New Roman"/>
          <w:caps/>
          <w:sz w:val="28"/>
          <w:szCs w:val="28"/>
        </w:rPr>
        <w:t xml:space="preserve">believe the law ought to be. </w:t>
      </w:r>
    </w:p>
    <w:p w14:paraId="593505B0" w14:textId="77777777" w:rsidR="00445016" w:rsidRPr="00AE56B3" w:rsidRDefault="00445016" w:rsidP="00A17D13">
      <w:pPr>
        <w:suppressAutoHyphens/>
        <w:spacing w:line="480" w:lineRule="auto"/>
        <w:ind w:firstLine="720"/>
        <w:jc w:val="both"/>
        <w:rPr>
          <w:rFonts w:ascii="Times New Roman" w:eastAsia="Arial Unicode MS" w:hAnsi="Times New Roman" w:cs="Times New Roman"/>
          <w:b/>
          <w:i/>
          <w:caps/>
          <w:color w:val="000000"/>
          <w:sz w:val="28"/>
          <w:szCs w:val="28"/>
          <w:lang w:eastAsia="ar-SA"/>
        </w:rPr>
      </w:pPr>
    </w:p>
    <w:p w14:paraId="39BB91B8" w14:textId="0DCDB7A3" w:rsidR="00A17D13" w:rsidRPr="00AE56B3" w:rsidRDefault="00135CBA" w:rsidP="0036429E">
      <w:pPr>
        <w:pStyle w:val="JIInstruction"/>
        <w:numPr>
          <w:ilvl w:val="0"/>
          <w:numId w:val="0"/>
        </w:numPr>
        <w:rPr>
          <w:rFonts w:ascii="Times New Roman" w:eastAsia="Arial Unicode MS" w:hAnsi="Times New Roman" w:cs="Times New Roman"/>
          <w:sz w:val="28"/>
          <w:szCs w:val="28"/>
        </w:rPr>
      </w:pPr>
      <w:bookmarkStart w:id="0" w:name="_Toc463383438"/>
      <w:r w:rsidRPr="00AE56B3">
        <w:rPr>
          <w:rFonts w:ascii="Times New Roman" w:eastAsia="Arial Unicode MS" w:hAnsi="Times New Roman" w:cs="Times New Roman"/>
          <w:sz w:val="28"/>
          <w:szCs w:val="28"/>
        </w:rPr>
        <w:lastRenderedPageBreak/>
        <w:t>BURDEN OF PROOF</w:t>
      </w:r>
      <w:bookmarkEnd w:id="0"/>
    </w:p>
    <w:p w14:paraId="6BD209F2"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The person who claims that certain facts exist must prove them by a preponderance of the evidence.  This duty is known as the burden of proof.</w:t>
      </w:r>
    </w:p>
    <w:p w14:paraId="3FFBA983" w14:textId="280AA270" w:rsidR="00166F7F"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The burden of proof is on the </w:t>
      </w:r>
      <w:r w:rsidR="00166F7F" w:rsidRPr="00AE56B3">
        <w:rPr>
          <w:rFonts w:ascii="Times New Roman" w:hAnsi="Times New Roman" w:cs="Times New Roman"/>
          <w:caps/>
          <w:sz w:val="28"/>
          <w:szCs w:val="28"/>
        </w:rPr>
        <w:t>Estate of Leona Maxim</w:t>
      </w:r>
      <w:r w:rsidRPr="00AE56B3">
        <w:rPr>
          <w:rFonts w:ascii="Times New Roman" w:hAnsi="Times New Roman" w:cs="Times New Roman"/>
          <w:caps/>
          <w:sz w:val="28"/>
          <w:szCs w:val="28"/>
        </w:rPr>
        <w:t xml:space="preserve"> to prove the facts necessary for </w:t>
      </w:r>
      <w:r w:rsidR="00166F7F" w:rsidRPr="00AE56B3">
        <w:rPr>
          <w:rFonts w:ascii="Times New Roman" w:hAnsi="Times New Roman" w:cs="Times New Roman"/>
          <w:caps/>
          <w:sz w:val="28"/>
          <w:szCs w:val="28"/>
        </w:rPr>
        <w:t>its</w:t>
      </w:r>
      <w:r w:rsidRPr="00AE56B3">
        <w:rPr>
          <w:rFonts w:ascii="Times New Roman" w:hAnsi="Times New Roman" w:cs="Times New Roman"/>
          <w:caps/>
          <w:sz w:val="28"/>
          <w:szCs w:val="28"/>
        </w:rPr>
        <w:t xml:space="preserve"> case by a preponderance of the evidence.</w:t>
      </w:r>
    </w:p>
    <w:p w14:paraId="680FC78D" w14:textId="3048B06B" w:rsidR="00A17D13" w:rsidRPr="00AE56B3" w:rsidRDefault="00135CBA" w:rsidP="0036429E">
      <w:pPr>
        <w:pStyle w:val="JIInstruction"/>
        <w:numPr>
          <w:ilvl w:val="0"/>
          <w:numId w:val="0"/>
        </w:numPr>
        <w:rPr>
          <w:rFonts w:ascii="Times New Roman" w:eastAsia="Arial Unicode MS" w:hAnsi="Times New Roman" w:cs="Times New Roman"/>
          <w:sz w:val="28"/>
          <w:szCs w:val="28"/>
        </w:rPr>
      </w:pPr>
      <w:bookmarkStart w:id="1" w:name="_Toc463383439"/>
      <w:r w:rsidRPr="00AE56B3">
        <w:rPr>
          <w:rFonts w:ascii="Times New Roman" w:eastAsia="Arial Unicode MS" w:hAnsi="Times New Roman" w:cs="Times New Roman"/>
          <w:sz w:val="28"/>
          <w:szCs w:val="28"/>
        </w:rPr>
        <w:lastRenderedPageBreak/>
        <w:t>PREPONDERANCE</w:t>
      </w:r>
      <w:bookmarkEnd w:id="1"/>
    </w:p>
    <w:p w14:paraId="40676A1A" w14:textId="4BE288E6"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Preponderance of the evidence is the greater weight of the evidence; that is, evidence that you believe because it outweighs in your mind the evidence opposed to it.  A preponderance means evidence that is more probable, more persuasive, or of greater probative value.  You must weigh the quality of the evidence.  Quality may or may not be identical with the </w:t>
      </w:r>
      <w:r w:rsidR="004D06B8">
        <w:rPr>
          <w:rFonts w:ascii="Times New Roman" w:hAnsi="Times New Roman" w:cs="Times New Roman"/>
          <w:caps/>
          <w:sz w:val="28"/>
          <w:szCs w:val="28"/>
        </w:rPr>
        <w:t>quantity</w:t>
      </w:r>
      <w:r w:rsidRPr="00AE56B3">
        <w:rPr>
          <w:rFonts w:ascii="Times New Roman" w:hAnsi="Times New Roman" w:cs="Times New Roman"/>
          <w:caps/>
          <w:sz w:val="28"/>
          <w:szCs w:val="28"/>
        </w:rPr>
        <w:t xml:space="preserve"> of witnesses.</w:t>
      </w:r>
    </w:p>
    <w:p w14:paraId="5275A1CB" w14:textId="77777777" w:rsidR="006354DD" w:rsidRDefault="00A17D13" w:rsidP="006354DD">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In </w:t>
      </w:r>
      <w:r w:rsidR="00A5448A" w:rsidRPr="00AE56B3">
        <w:rPr>
          <w:rFonts w:ascii="Times New Roman" w:hAnsi="Times New Roman" w:cs="Times New Roman"/>
          <w:caps/>
          <w:sz w:val="28"/>
          <w:szCs w:val="28"/>
        </w:rPr>
        <w:t xml:space="preserve">determining </w:t>
      </w:r>
      <w:r w:rsidRPr="00AE56B3">
        <w:rPr>
          <w:rFonts w:ascii="Times New Roman" w:hAnsi="Times New Roman" w:cs="Times New Roman"/>
          <w:caps/>
          <w:sz w:val="28"/>
          <w:szCs w:val="28"/>
        </w:rPr>
        <w:t>whether an issue has been proved by a preponderance of the evidence, you should consider all of the evidence, regardless of who produced it.</w:t>
      </w:r>
    </w:p>
    <w:p w14:paraId="694607A2" w14:textId="77777777" w:rsidR="006354DD" w:rsidRDefault="00A17D13" w:rsidP="006354DD">
      <w:pPr>
        <w:pStyle w:val="BodyText"/>
        <w:ind w:firstLine="1440"/>
        <w:rPr>
          <w:rFonts w:ascii="Times New Roman" w:hAnsi="Times New Roman" w:cs="Times New Roman"/>
          <w:b/>
          <w:bCs/>
          <w:caps/>
          <w:color w:val="00000A"/>
          <w:sz w:val="28"/>
          <w:szCs w:val="28"/>
          <w:u w:val="single"/>
        </w:rPr>
      </w:pPr>
      <w:r w:rsidRPr="00AE56B3">
        <w:rPr>
          <w:rFonts w:ascii="Times New Roman" w:hAnsi="Times New Roman" w:cs="Times New Roman"/>
          <w:caps/>
          <w:sz w:val="28"/>
          <w:szCs w:val="28"/>
        </w:rPr>
        <w:t>If the weight of the evidence is equally balanced, the party who has the burden of proof has not established such issue by a preponderance of the evidence.</w:t>
      </w:r>
      <w:bookmarkStart w:id="2" w:name="_Toc463383440"/>
    </w:p>
    <w:p w14:paraId="10DD7C35" w14:textId="77777777" w:rsidR="006354DD" w:rsidRDefault="006354DD">
      <w:pPr>
        <w:rPr>
          <w:rFonts w:ascii="Times New Roman" w:eastAsia="Arial Unicode MS" w:hAnsi="Times New Roman" w:cs="Times New Roman"/>
          <w:b/>
          <w:bCs/>
          <w:caps/>
          <w:color w:val="00000A"/>
          <w:sz w:val="28"/>
          <w:szCs w:val="28"/>
          <w:u w:val="single"/>
          <w:lang w:eastAsia="ar-SA"/>
        </w:rPr>
      </w:pPr>
      <w:r>
        <w:rPr>
          <w:rFonts w:ascii="Times New Roman" w:hAnsi="Times New Roman" w:cs="Times New Roman"/>
          <w:b/>
          <w:bCs/>
          <w:caps/>
          <w:color w:val="00000A"/>
          <w:sz w:val="28"/>
          <w:szCs w:val="28"/>
          <w:u w:val="single"/>
        </w:rPr>
        <w:br w:type="page"/>
      </w:r>
    </w:p>
    <w:p w14:paraId="356C33DE" w14:textId="3E9FBB33" w:rsidR="00A17D13" w:rsidRPr="00AE56B3" w:rsidRDefault="00135CBA" w:rsidP="006354DD">
      <w:pPr>
        <w:pStyle w:val="BodyText"/>
        <w:ind w:firstLine="0"/>
        <w:jc w:val="center"/>
        <w:rPr>
          <w:rFonts w:ascii="Times New Roman" w:hAnsi="Times New Roman" w:cs="Times New Roman"/>
          <w:caps/>
          <w:sz w:val="28"/>
          <w:szCs w:val="28"/>
        </w:rPr>
      </w:pPr>
      <w:r w:rsidRPr="00AE56B3">
        <w:rPr>
          <w:rFonts w:ascii="Times New Roman" w:hAnsi="Times New Roman" w:cs="Times New Roman"/>
          <w:b/>
          <w:caps/>
          <w:sz w:val="28"/>
          <w:szCs w:val="28"/>
          <w:u w:val="single"/>
        </w:rPr>
        <w:lastRenderedPageBreak/>
        <w:t>EVIDENCE AND INFERENCES</w:t>
      </w:r>
      <w:bookmarkEnd w:id="2"/>
    </w:p>
    <w:p w14:paraId="130E8C7C"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Evidence is all the testimony received from the witnesses, including depositions and the exhibits admitted during the trial and any facts that the Court requires you to accept as true.</w:t>
      </w:r>
    </w:p>
    <w:p w14:paraId="3030213A"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You may consider both direct and circumstantial evidence.  You must decide from all the direct and circumstantial evidence, taken together, whether the party who has the burden of proof has met that burden.</w:t>
      </w:r>
    </w:p>
    <w:p w14:paraId="4177800B"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Direct evidence is the testimony given by a witness who has seen or heard the facts about which the witness testifies.  It includes exhibits admitted into evidence during the trial and stipulations that you were instructed to accept as fact.</w:t>
      </w:r>
    </w:p>
    <w:p w14:paraId="2077F4E6"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Circumstantial evidence is the proof of facts or circumstances by direct evidence from which you may reasonably infer other related or connected facts that </w:t>
      </w:r>
      <w:r w:rsidRPr="00AE56B3">
        <w:rPr>
          <w:rFonts w:ascii="Times New Roman" w:hAnsi="Times New Roman" w:cs="Times New Roman"/>
          <w:caps/>
          <w:sz w:val="28"/>
          <w:szCs w:val="28"/>
        </w:rPr>
        <w:lastRenderedPageBreak/>
        <w:t>naturally and logically follow according to the common experience of people.</w:t>
      </w:r>
    </w:p>
    <w:p w14:paraId="34FAD94C"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To infer, or to make an inference, is to reach a reasonable conclusion of fact that you may, but are not required to, make from other facts that you find have been established by direct evidence.  You may reach a reasonable conclusion about a fact or facts only from other facts that have been proved by the greater weight of the evidence.  Whether an inference is made rests entirely with you.</w:t>
      </w:r>
    </w:p>
    <w:p w14:paraId="754BC721" w14:textId="5BEE3445" w:rsidR="00D41F8D" w:rsidRPr="00AE56B3" w:rsidRDefault="00D41F8D"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Statistical evidence has been offered as evidence in this case.  Statistics are one form of evidence that you may consider in deciding damages.  To determine the usefulness and reliability of the statistics you should evaluate them as you do any other kind of evidence, and you may consider the manner in which they were compiled and all of the surrounding facts and circumstances.  This evidence is admitted for whatever assistance it may provide to help you arrive at a just verdict.</w:t>
      </w:r>
    </w:p>
    <w:p w14:paraId="166F05DD"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lastRenderedPageBreak/>
        <w:t>The Court has admitted exhibits concerning certain evidence, and these will be with you during your deliberations.</w:t>
      </w:r>
    </w:p>
    <w:p w14:paraId="1840728A" w14:textId="1E346496" w:rsidR="00A17D13"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3" w:name="_Toc463383441"/>
      <w:r w:rsidRPr="00AE56B3">
        <w:rPr>
          <w:rFonts w:ascii="Times New Roman" w:eastAsia="Arial Unicode MS" w:hAnsi="Times New Roman" w:cs="Times New Roman"/>
          <w:sz w:val="28"/>
          <w:szCs w:val="28"/>
        </w:rPr>
        <w:lastRenderedPageBreak/>
        <w:t>EVIDENCE EXCLUDES</w:t>
      </w:r>
      <w:bookmarkEnd w:id="3"/>
    </w:p>
    <w:p w14:paraId="7B76CDC7"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The evidence does not include the pleadings or any statement of counsel made during the trial, unless such statement was an admission or agreement admitting certain facts.  The opening statements and the closing arguments of counsel are designed to assist you.  They are not evidence.</w:t>
      </w:r>
    </w:p>
    <w:p w14:paraId="17C14D99"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Statements ordered stricken, or to which the Court sustained an objection, or which you were instructed to disregard are not evidence and must be treated as though you never heard them.</w:t>
      </w:r>
    </w:p>
    <w:p w14:paraId="6DCA9543"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You must not guess why the Court sustained the objection to any question or what the answer to such question might have been.  You must not consider as evidence any suggestion included in a question that was not answered.</w:t>
      </w:r>
    </w:p>
    <w:p w14:paraId="0FCD0B67" w14:textId="77777777" w:rsidR="00445016" w:rsidRPr="00AE56B3" w:rsidRDefault="00445016" w:rsidP="00A17D13">
      <w:pPr>
        <w:suppressAutoHyphens/>
        <w:spacing w:line="480" w:lineRule="auto"/>
        <w:ind w:firstLine="720"/>
        <w:jc w:val="both"/>
        <w:rPr>
          <w:rFonts w:ascii="Times New Roman" w:eastAsia="Arial Unicode MS" w:hAnsi="Times New Roman" w:cs="Times New Roman"/>
          <w:b/>
          <w:i/>
          <w:caps/>
          <w:color w:val="000000"/>
          <w:sz w:val="28"/>
          <w:szCs w:val="28"/>
          <w:lang w:eastAsia="ar-SA"/>
        </w:rPr>
      </w:pPr>
    </w:p>
    <w:p w14:paraId="1ECCA8A9" w14:textId="0EB6876F" w:rsidR="00A17D13"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4" w:name="_Toc463383442"/>
      <w:r w:rsidRPr="00AE56B3">
        <w:rPr>
          <w:rFonts w:ascii="Times New Roman" w:eastAsia="Arial Unicode MS" w:hAnsi="Times New Roman" w:cs="Times New Roman"/>
          <w:sz w:val="28"/>
          <w:szCs w:val="28"/>
        </w:rPr>
        <w:lastRenderedPageBreak/>
        <w:t>CREDIBILITY OF WITNESSES</w:t>
      </w:r>
      <w:bookmarkEnd w:id="4"/>
    </w:p>
    <w:p w14:paraId="2C6F1A1C"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You are the judges of the facts, the credibility or believability of the witnesses and the weight of the evidence.</w:t>
      </w:r>
    </w:p>
    <w:p w14:paraId="3D497F49" w14:textId="2E681A5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To weigh the evidence, you must consider the credibility or believability of the witnesses.  </w:t>
      </w:r>
      <w:r w:rsidR="00D360A4" w:rsidRPr="00AE56B3">
        <w:rPr>
          <w:rFonts w:ascii="Times New Roman" w:hAnsi="Times New Roman" w:cs="Times New Roman"/>
          <w:caps/>
          <w:sz w:val="28"/>
          <w:szCs w:val="28"/>
        </w:rPr>
        <w:t xml:space="preserve">You </w:t>
      </w:r>
      <w:r w:rsidRPr="00AE56B3">
        <w:rPr>
          <w:rFonts w:ascii="Times New Roman" w:hAnsi="Times New Roman" w:cs="Times New Roman"/>
          <w:caps/>
          <w:sz w:val="28"/>
          <w:szCs w:val="28"/>
        </w:rPr>
        <w:t>will use the tests of truthfulness which you use in your daily lives.</w:t>
      </w:r>
    </w:p>
    <w:p w14:paraId="47A4E890" w14:textId="765CCE89"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These tests include the appearance of each witness upon the stand; </w:t>
      </w:r>
      <w:r w:rsidR="00D360A4" w:rsidRPr="00AE56B3">
        <w:rPr>
          <w:rFonts w:ascii="Times New Roman" w:hAnsi="Times New Roman" w:cs="Times New Roman"/>
          <w:caps/>
          <w:sz w:val="28"/>
          <w:szCs w:val="28"/>
        </w:rPr>
        <w:t>the witness’</w:t>
      </w:r>
      <w:r w:rsidRPr="00AE56B3">
        <w:rPr>
          <w:rFonts w:ascii="Times New Roman" w:hAnsi="Times New Roman" w:cs="Times New Roman"/>
          <w:caps/>
          <w:sz w:val="28"/>
          <w:szCs w:val="28"/>
        </w:rPr>
        <w:t xml:space="preserve"> manner of testifying; the reasonableness of the testimony; the opportunity </w:t>
      </w:r>
      <w:r w:rsidR="00D360A4" w:rsidRPr="00AE56B3">
        <w:rPr>
          <w:rFonts w:ascii="Times New Roman" w:hAnsi="Times New Roman" w:cs="Times New Roman"/>
          <w:caps/>
          <w:sz w:val="28"/>
          <w:szCs w:val="28"/>
        </w:rPr>
        <w:t>the witness</w:t>
      </w:r>
      <w:r w:rsidRPr="00AE56B3">
        <w:rPr>
          <w:rFonts w:ascii="Times New Roman" w:hAnsi="Times New Roman" w:cs="Times New Roman"/>
          <w:caps/>
          <w:sz w:val="28"/>
          <w:szCs w:val="28"/>
        </w:rPr>
        <w:t xml:space="preserve"> had to see, hear and know the things concerning which he or she testified; </w:t>
      </w:r>
      <w:r w:rsidR="00D360A4" w:rsidRPr="00AE56B3">
        <w:rPr>
          <w:rFonts w:ascii="Times New Roman" w:hAnsi="Times New Roman" w:cs="Times New Roman"/>
          <w:caps/>
          <w:sz w:val="28"/>
          <w:szCs w:val="28"/>
        </w:rPr>
        <w:t>and the witness’</w:t>
      </w:r>
      <w:r w:rsidRPr="00AE56B3">
        <w:rPr>
          <w:rFonts w:ascii="Times New Roman" w:hAnsi="Times New Roman" w:cs="Times New Roman"/>
          <w:caps/>
          <w:sz w:val="28"/>
          <w:szCs w:val="28"/>
        </w:rPr>
        <w:t xml:space="preserve"> accuracy of memory; frankness or lack of it; intelligence, interest and bias, if any; together with all the facts and circumstances surrounding the testimony.  Use these tests and assign to each witness’s testimony such weight as you think proper.</w:t>
      </w:r>
    </w:p>
    <w:p w14:paraId="2B995D1B" w14:textId="304C5CE9" w:rsidR="00445016"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lastRenderedPageBreak/>
        <w:t xml:space="preserve">You are not required to believe the testimony of any witness simply because </w:t>
      </w:r>
      <w:r w:rsidR="00D360A4" w:rsidRPr="00AE56B3">
        <w:rPr>
          <w:rFonts w:ascii="Times New Roman" w:hAnsi="Times New Roman" w:cs="Times New Roman"/>
          <w:caps/>
          <w:sz w:val="28"/>
          <w:szCs w:val="28"/>
        </w:rPr>
        <w:t>the witness</w:t>
      </w:r>
      <w:r w:rsidRPr="00AE56B3">
        <w:rPr>
          <w:rFonts w:ascii="Times New Roman" w:hAnsi="Times New Roman" w:cs="Times New Roman"/>
          <w:caps/>
          <w:sz w:val="28"/>
          <w:szCs w:val="28"/>
        </w:rPr>
        <w:t xml:space="preserve"> was under oath.  You may believe or disbelieve all or any part of the testimony of any witness.  It is your duty to determine what testimony to believe and what testimony not to believe.  The testimony of one witness if believed by you is sufficient to prove any disputed fact. </w:t>
      </w:r>
    </w:p>
    <w:p w14:paraId="4AC44331" w14:textId="57C460BE" w:rsidR="00A17D13"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5" w:name="_Toc463383443"/>
      <w:r w:rsidRPr="00AE56B3">
        <w:rPr>
          <w:rFonts w:ascii="Times New Roman" w:eastAsia="Arial Unicode MS" w:hAnsi="Times New Roman" w:cs="Times New Roman"/>
          <w:sz w:val="28"/>
          <w:szCs w:val="28"/>
        </w:rPr>
        <w:lastRenderedPageBreak/>
        <w:t xml:space="preserve">DEPOSITIONS </w:t>
      </w:r>
      <w:bookmarkEnd w:id="5"/>
    </w:p>
    <w:p w14:paraId="6652892A"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Some testimony was presented by deposition or videotaped deposition.  You are to consider this evidence according to the same tests that you apply to other testimony.</w:t>
      </w:r>
    </w:p>
    <w:p w14:paraId="0764EC59" w14:textId="451E3A92"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If statements in a deposition differ from the testimony given by the same witness in the courtroom, you may consider the statements to test the credibility</w:t>
      </w:r>
      <w:r w:rsidR="00D360A4" w:rsidRPr="00AE56B3">
        <w:rPr>
          <w:rFonts w:ascii="Times New Roman" w:hAnsi="Times New Roman" w:cs="Times New Roman"/>
          <w:caps/>
          <w:sz w:val="28"/>
          <w:szCs w:val="28"/>
        </w:rPr>
        <w:t xml:space="preserve"> or believability</w:t>
      </w:r>
      <w:r w:rsidRPr="00AE56B3">
        <w:rPr>
          <w:rFonts w:ascii="Times New Roman" w:hAnsi="Times New Roman" w:cs="Times New Roman"/>
          <w:caps/>
          <w:sz w:val="28"/>
          <w:szCs w:val="28"/>
        </w:rPr>
        <w:t xml:space="preserve"> of such witness.</w:t>
      </w:r>
    </w:p>
    <w:p w14:paraId="45CBCEE0" w14:textId="77777777" w:rsidR="00445016" w:rsidRPr="00AE56B3" w:rsidRDefault="00445016" w:rsidP="00A17D13">
      <w:pPr>
        <w:suppressAutoHyphens/>
        <w:spacing w:line="480" w:lineRule="auto"/>
        <w:ind w:firstLine="720"/>
        <w:jc w:val="both"/>
        <w:rPr>
          <w:rFonts w:ascii="Times New Roman" w:eastAsia="Arial Unicode MS" w:hAnsi="Times New Roman" w:cs="Times New Roman"/>
          <w:b/>
          <w:i/>
          <w:caps/>
          <w:color w:val="000000"/>
          <w:sz w:val="28"/>
          <w:szCs w:val="28"/>
          <w:lang w:eastAsia="ar-SA"/>
        </w:rPr>
      </w:pPr>
    </w:p>
    <w:p w14:paraId="5395BC2C" w14:textId="319A657F" w:rsidR="00A17D13"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6" w:name="_Toc463383444"/>
      <w:r w:rsidRPr="00AE56B3">
        <w:rPr>
          <w:rFonts w:ascii="Times New Roman" w:eastAsia="Arial Unicode MS" w:hAnsi="Times New Roman" w:cs="Times New Roman"/>
          <w:sz w:val="28"/>
          <w:szCs w:val="28"/>
        </w:rPr>
        <w:lastRenderedPageBreak/>
        <w:t>OPINION OF LAYPERSON</w:t>
      </w:r>
      <w:bookmarkEnd w:id="6"/>
    </w:p>
    <w:p w14:paraId="72CB5C26" w14:textId="0B3496BA"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Normally a witness may not express an opinion.  However, a person who had an opportunity to observe is permitted to express an opinion as to the things he or she perceived.  In deciding the value of such opinion, you will consider the opportunity that the witness had to observe the facts and his/her knowledge of and experience with those facts.  In addition, you will apply the usual rules for testing credibility and deciding the weight to be given to testimony.</w:t>
      </w:r>
    </w:p>
    <w:p w14:paraId="7E9B0414" w14:textId="77777777" w:rsidR="00A17D13" w:rsidRPr="00AE56B3" w:rsidRDefault="00A17D13" w:rsidP="00A17D13">
      <w:pPr>
        <w:suppressAutoHyphens/>
        <w:spacing w:line="100" w:lineRule="atLeast"/>
        <w:rPr>
          <w:rFonts w:ascii="Times New Roman" w:eastAsia="Arial Unicode MS" w:hAnsi="Times New Roman" w:cs="Times New Roman"/>
          <w:b/>
          <w:bCs/>
          <w:caps/>
          <w:color w:val="000000"/>
          <w:sz w:val="28"/>
          <w:szCs w:val="28"/>
          <w:u w:val="single"/>
          <w:lang w:eastAsia="ar-SA"/>
        </w:rPr>
      </w:pPr>
    </w:p>
    <w:p w14:paraId="1BF87139" w14:textId="354BFF70" w:rsidR="00A17D13"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7" w:name="_Toc463383445"/>
      <w:r w:rsidRPr="00AE56B3">
        <w:rPr>
          <w:rFonts w:ascii="Times New Roman" w:eastAsia="Arial Unicode MS" w:hAnsi="Times New Roman" w:cs="Times New Roman"/>
          <w:sz w:val="28"/>
          <w:szCs w:val="28"/>
        </w:rPr>
        <w:lastRenderedPageBreak/>
        <w:t>EXPERT WITNESS AND HYPOTHETICAL QUESTION</w:t>
      </w:r>
      <w:bookmarkEnd w:id="7"/>
    </w:p>
    <w:p w14:paraId="251C5839" w14:textId="77777777" w:rsidR="00445016"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Normally, a witness may not express an opinion.  However, one who follows a profession may express his or her opinion because of his or her education, knowledge, and experience.  Such testimony is admitted for whatever assistance it may provide to help you to arrive at a just verdict.</w:t>
      </w:r>
    </w:p>
    <w:p w14:paraId="4B71453E"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Questions have been asked in which expert witnesses were permitted to assume that certain facts were true and to give an opinion based upon that assumption.  You must decide whether the assumed facts on which the experts based their opinions are true.  If any assumed fact was not established by the greater weight of the evidence, you will decide the effect of that failure on the value of the opinions of the experts.</w:t>
      </w:r>
    </w:p>
    <w:p w14:paraId="537A40C0" w14:textId="77777777" w:rsidR="00A17D13"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Questions have been asked of the expert witnesses after they had disclosed the underlying facts or data.  It is for you, the jury, to decide if such facts or </w:t>
      </w:r>
      <w:r w:rsidRPr="00AE56B3">
        <w:rPr>
          <w:rFonts w:ascii="Times New Roman" w:hAnsi="Times New Roman" w:cs="Times New Roman"/>
          <w:caps/>
          <w:sz w:val="28"/>
          <w:szCs w:val="28"/>
        </w:rPr>
        <w:lastRenderedPageBreak/>
        <w:t>data on which they based their opinions are true, and you will decide the weight to give such evidence.</w:t>
      </w:r>
    </w:p>
    <w:p w14:paraId="3E378D3D" w14:textId="3ED11798" w:rsidR="005F799F" w:rsidRPr="00AE56B3" w:rsidRDefault="00A17D13" w:rsidP="00E52C5C">
      <w:pPr>
        <w:suppressAutoHyphens/>
        <w:spacing w:line="480" w:lineRule="auto"/>
        <w:ind w:firstLine="1440"/>
        <w:jc w:val="both"/>
        <w:rPr>
          <w:rFonts w:ascii="Times New Roman" w:eastAsia="Arial Unicode MS" w:hAnsi="Times New Roman" w:cs="Times New Roman"/>
          <w:caps/>
          <w:color w:val="000000"/>
          <w:sz w:val="28"/>
          <w:szCs w:val="28"/>
          <w:lang w:eastAsia="ar-SA"/>
        </w:rPr>
      </w:pPr>
      <w:r w:rsidRPr="00AE56B3">
        <w:rPr>
          <w:rFonts w:ascii="Times New Roman" w:eastAsia="Arial Unicode MS" w:hAnsi="Times New Roman" w:cs="Times New Roman"/>
          <w:caps/>
          <w:color w:val="000000"/>
          <w:sz w:val="28"/>
          <w:szCs w:val="28"/>
          <w:lang w:eastAsia="ar-SA"/>
        </w:rPr>
        <w:t>As with other witnesses, on you alone rests the duty of deciding what weight to give to the testimony of the experts.  In deciding its weight, consider their skill, experience, knowledge, veracity, familiarity with the facts of this case, and the usual rules for testing credibility or believability and deciding the weight to give to the testimony.</w:t>
      </w:r>
    </w:p>
    <w:p w14:paraId="5BC96ED4" w14:textId="1145D38A" w:rsidR="00A17D13" w:rsidRPr="00AE56B3" w:rsidRDefault="00135CBA" w:rsidP="00F707A0">
      <w:pPr>
        <w:pStyle w:val="JIInstruction"/>
        <w:numPr>
          <w:ilvl w:val="0"/>
          <w:numId w:val="0"/>
        </w:numPr>
        <w:spacing w:line="480" w:lineRule="auto"/>
        <w:rPr>
          <w:rFonts w:ascii="Times New Roman" w:hAnsi="Times New Roman" w:cs="Times New Roman"/>
          <w:sz w:val="28"/>
          <w:szCs w:val="28"/>
        </w:rPr>
      </w:pPr>
      <w:bookmarkStart w:id="8" w:name="_Toc463383447"/>
      <w:r w:rsidRPr="00AE56B3">
        <w:rPr>
          <w:rFonts w:ascii="Times New Roman" w:hAnsi="Times New Roman" w:cs="Times New Roman"/>
          <w:sz w:val="28"/>
          <w:szCs w:val="28"/>
        </w:rPr>
        <w:lastRenderedPageBreak/>
        <w:t>NEGLIGENCE</w:t>
      </w:r>
      <w:bookmarkEnd w:id="8"/>
    </w:p>
    <w:p w14:paraId="7AC0B8A9" w14:textId="3D4350AF" w:rsidR="00D024D3" w:rsidRPr="00AE56B3" w:rsidRDefault="00D024D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This is a negligence claim brought by the Plaintiff, the Estate of Leona Maxim, seeking compensation for injuries and/or death claimed to have been caused by the negligence of Kindred Trans</w:t>
      </w:r>
      <w:r w:rsidR="0036429E">
        <w:rPr>
          <w:rFonts w:ascii="Times New Roman" w:hAnsi="Times New Roman" w:cs="Times New Roman"/>
          <w:caps/>
          <w:sz w:val="28"/>
          <w:szCs w:val="28"/>
        </w:rPr>
        <w:t>itional Care and Rehabilitation</w:t>
      </w:r>
      <w:r w:rsidRPr="00AE56B3">
        <w:rPr>
          <w:rFonts w:ascii="Times New Roman" w:hAnsi="Times New Roman" w:cs="Times New Roman"/>
          <w:caps/>
          <w:sz w:val="28"/>
          <w:szCs w:val="28"/>
        </w:rPr>
        <w:t xml:space="preserve">–Stratford (KND Development 51, LLC), and/or Kindred Healthcare Operating, Inc. in operating the nursing home, as well as the negligence of any employee at the facility. </w:t>
      </w:r>
    </w:p>
    <w:p w14:paraId="59ADA4E3" w14:textId="555CE27B" w:rsidR="00A17D13" w:rsidRPr="00AE56B3" w:rsidRDefault="009560F2"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N</w:t>
      </w:r>
      <w:r w:rsidR="00A17D13" w:rsidRPr="00AE56B3">
        <w:rPr>
          <w:rFonts w:ascii="Times New Roman" w:hAnsi="Times New Roman" w:cs="Times New Roman"/>
          <w:caps/>
          <w:sz w:val="28"/>
          <w:szCs w:val="28"/>
        </w:rPr>
        <w:t xml:space="preserve">egligence is a failure to use reasonable care. Every </w:t>
      </w:r>
      <w:r w:rsidR="00D360A4" w:rsidRPr="00AE56B3">
        <w:rPr>
          <w:rFonts w:ascii="Times New Roman" w:hAnsi="Times New Roman" w:cs="Times New Roman"/>
          <w:caps/>
          <w:sz w:val="28"/>
          <w:szCs w:val="28"/>
        </w:rPr>
        <w:t>person or company</w:t>
      </w:r>
      <w:r w:rsidR="0039455E" w:rsidRPr="00AE56B3">
        <w:rPr>
          <w:rFonts w:ascii="Times New Roman" w:hAnsi="Times New Roman" w:cs="Times New Roman"/>
          <w:caps/>
          <w:sz w:val="28"/>
          <w:szCs w:val="28"/>
        </w:rPr>
        <w:t xml:space="preserve"> </w:t>
      </w:r>
      <w:r w:rsidR="00A17D13" w:rsidRPr="00AE56B3">
        <w:rPr>
          <w:rFonts w:ascii="Times New Roman" w:hAnsi="Times New Roman" w:cs="Times New Roman"/>
          <w:caps/>
          <w:sz w:val="28"/>
          <w:szCs w:val="28"/>
        </w:rPr>
        <w:t xml:space="preserve">is required to use reasonable care to avoid injuring </w:t>
      </w:r>
      <w:r w:rsidR="00D360A4" w:rsidRPr="00AE56B3">
        <w:rPr>
          <w:rFonts w:ascii="Times New Roman" w:hAnsi="Times New Roman" w:cs="Times New Roman"/>
          <w:caps/>
          <w:sz w:val="28"/>
          <w:szCs w:val="28"/>
        </w:rPr>
        <w:t>another person.</w:t>
      </w:r>
    </w:p>
    <w:p w14:paraId="759B8B8D" w14:textId="2A04F59E" w:rsidR="00445016" w:rsidRPr="00AE56B3" w:rsidRDefault="00A17D13"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Reasonable care is the care that a reasonably</w:t>
      </w:r>
      <w:r w:rsidR="001F40E5" w:rsidRPr="00AE56B3">
        <w:rPr>
          <w:rFonts w:ascii="Times New Roman" w:hAnsi="Times New Roman" w:cs="Times New Roman"/>
          <w:caps/>
          <w:sz w:val="28"/>
          <w:szCs w:val="28"/>
        </w:rPr>
        <w:t xml:space="preserve"> careful </w:t>
      </w:r>
      <w:r w:rsidR="00D360A4" w:rsidRPr="00AE56B3">
        <w:rPr>
          <w:rFonts w:ascii="Times New Roman" w:hAnsi="Times New Roman" w:cs="Times New Roman"/>
          <w:caps/>
          <w:sz w:val="28"/>
          <w:szCs w:val="28"/>
        </w:rPr>
        <w:t xml:space="preserve">person or company </w:t>
      </w:r>
      <w:r w:rsidRPr="00AE56B3">
        <w:rPr>
          <w:rFonts w:ascii="Times New Roman" w:hAnsi="Times New Roman" w:cs="Times New Roman"/>
          <w:caps/>
          <w:sz w:val="28"/>
          <w:szCs w:val="28"/>
        </w:rPr>
        <w:t xml:space="preserve">would use under the same or similar circumstances. </w:t>
      </w:r>
    </w:p>
    <w:p w14:paraId="4D2BDE04" w14:textId="3EC00590" w:rsidR="00E52C5C" w:rsidRDefault="00D360A4"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If a person is injured by the negligence of two or more persons who act independently, and their acts combine to proximately cause such injury, each of the </w:t>
      </w:r>
      <w:r w:rsidRPr="00AE56B3">
        <w:rPr>
          <w:rFonts w:ascii="Times New Roman" w:hAnsi="Times New Roman" w:cs="Times New Roman"/>
          <w:caps/>
          <w:sz w:val="28"/>
          <w:szCs w:val="28"/>
        </w:rPr>
        <w:lastRenderedPageBreak/>
        <w:t xml:space="preserve">wrongdoers are liable to </w:t>
      </w:r>
      <w:r w:rsidR="0036429E">
        <w:rPr>
          <w:rFonts w:ascii="Times New Roman" w:hAnsi="Times New Roman" w:cs="Times New Roman"/>
          <w:caps/>
          <w:sz w:val="28"/>
          <w:szCs w:val="28"/>
        </w:rPr>
        <w:t xml:space="preserve">that </w:t>
      </w:r>
      <w:r w:rsidRPr="00AE56B3">
        <w:rPr>
          <w:rFonts w:ascii="Times New Roman" w:hAnsi="Times New Roman" w:cs="Times New Roman"/>
          <w:caps/>
          <w:sz w:val="28"/>
          <w:szCs w:val="28"/>
        </w:rPr>
        <w:t>person for the full amount of the damage.  The person may enforce his claim in an action against all defendants jointly or any number of them.</w:t>
      </w:r>
    </w:p>
    <w:p w14:paraId="388063AA" w14:textId="3F46FE8A" w:rsidR="00AA0396" w:rsidRPr="00AE56B3" w:rsidRDefault="00AA0396" w:rsidP="00E52C5C">
      <w:pPr>
        <w:pStyle w:val="BodyText"/>
        <w:ind w:firstLine="1440"/>
        <w:rPr>
          <w:rFonts w:ascii="Times New Roman" w:hAnsi="Times New Roman" w:cs="Times New Roman"/>
          <w:caps/>
          <w:sz w:val="28"/>
          <w:szCs w:val="28"/>
        </w:rPr>
      </w:pPr>
      <w:r>
        <w:rPr>
          <w:rFonts w:ascii="Times New Roman" w:hAnsi="Times New Roman" w:cs="Times New Roman"/>
          <w:caps/>
          <w:sz w:val="28"/>
          <w:szCs w:val="28"/>
        </w:rPr>
        <w:t>The fact that the defendants’ treatment did not fulfill plaintiff’s expectations does by itself prove that defendants were negligent.</w:t>
      </w:r>
    </w:p>
    <w:p w14:paraId="057153AA" w14:textId="77777777" w:rsidR="00AE56B3" w:rsidRPr="00AE56B3" w:rsidRDefault="00AE56B3">
      <w:pPr>
        <w:rPr>
          <w:rFonts w:ascii="Times New Roman" w:eastAsia="Calibri" w:hAnsi="Times New Roman" w:cs="Times New Roman"/>
          <w:b/>
          <w:caps/>
          <w:color w:val="000000"/>
          <w:sz w:val="28"/>
          <w:szCs w:val="28"/>
          <w:u w:val="single"/>
          <w:lang w:eastAsia="ar-SA"/>
        </w:rPr>
      </w:pPr>
      <w:bookmarkStart w:id="9" w:name="_Toc463383448"/>
      <w:r w:rsidRPr="00AE56B3">
        <w:rPr>
          <w:rFonts w:ascii="Times New Roman" w:eastAsia="Calibri" w:hAnsi="Times New Roman" w:cs="Times New Roman"/>
          <w:b/>
          <w:caps/>
          <w:sz w:val="28"/>
          <w:szCs w:val="28"/>
          <w:u w:val="single"/>
        </w:rPr>
        <w:br w:type="page"/>
      </w:r>
    </w:p>
    <w:p w14:paraId="17FECF7E" w14:textId="1219DE49" w:rsidR="00846689" w:rsidRPr="00AE56B3" w:rsidRDefault="00135CBA" w:rsidP="0036429E">
      <w:pPr>
        <w:pStyle w:val="BodyText"/>
        <w:ind w:firstLine="0"/>
        <w:jc w:val="center"/>
        <w:rPr>
          <w:rFonts w:ascii="Times New Roman" w:hAnsi="Times New Roman" w:cs="Times New Roman"/>
          <w:b/>
          <w:caps/>
          <w:sz w:val="28"/>
          <w:szCs w:val="28"/>
          <w:u w:val="single"/>
        </w:rPr>
      </w:pPr>
      <w:r w:rsidRPr="00AE56B3">
        <w:rPr>
          <w:rFonts w:ascii="Times New Roman" w:eastAsia="Calibri" w:hAnsi="Times New Roman" w:cs="Times New Roman"/>
          <w:b/>
          <w:caps/>
          <w:sz w:val="28"/>
          <w:szCs w:val="28"/>
          <w:u w:val="single"/>
        </w:rPr>
        <w:lastRenderedPageBreak/>
        <w:t>FORESEEABILITY</w:t>
      </w:r>
      <w:bookmarkEnd w:id="9"/>
    </w:p>
    <w:p w14:paraId="256ADCC8" w14:textId="6BA65863" w:rsidR="0039455E" w:rsidRPr="00AE56B3" w:rsidRDefault="00846689"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In </w:t>
      </w:r>
      <w:r w:rsidR="00B8124B" w:rsidRPr="00AE56B3">
        <w:rPr>
          <w:rFonts w:ascii="Times New Roman" w:hAnsi="Times New Roman" w:cs="Times New Roman"/>
          <w:caps/>
          <w:sz w:val="28"/>
          <w:szCs w:val="28"/>
        </w:rPr>
        <w:t>determining</w:t>
      </w:r>
      <w:r w:rsidRPr="00AE56B3">
        <w:rPr>
          <w:rFonts w:ascii="Times New Roman" w:hAnsi="Times New Roman" w:cs="Times New Roman"/>
          <w:caps/>
          <w:sz w:val="28"/>
          <w:szCs w:val="28"/>
        </w:rPr>
        <w:t xml:space="preserve"> whether reasonable care was used, you </w:t>
      </w:r>
      <w:r w:rsidR="009F0060" w:rsidRPr="00AE56B3">
        <w:rPr>
          <w:rFonts w:ascii="Times New Roman" w:hAnsi="Times New Roman" w:cs="Times New Roman"/>
          <w:caps/>
          <w:sz w:val="28"/>
          <w:szCs w:val="28"/>
        </w:rPr>
        <w:t>will</w:t>
      </w:r>
      <w:r w:rsidRPr="00AE56B3">
        <w:rPr>
          <w:rFonts w:ascii="Times New Roman" w:hAnsi="Times New Roman" w:cs="Times New Roman"/>
          <w:caps/>
          <w:sz w:val="28"/>
          <w:szCs w:val="28"/>
        </w:rPr>
        <w:t xml:space="preserve"> consider whether the </w:t>
      </w:r>
      <w:r w:rsidR="008F4510" w:rsidRPr="00AE56B3">
        <w:rPr>
          <w:rFonts w:ascii="Times New Roman" w:hAnsi="Times New Roman" w:cs="Times New Roman"/>
          <w:caps/>
          <w:sz w:val="28"/>
          <w:szCs w:val="28"/>
        </w:rPr>
        <w:t>D</w:t>
      </w:r>
      <w:r w:rsidRPr="00AE56B3">
        <w:rPr>
          <w:rFonts w:ascii="Times New Roman" w:hAnsi="Times New Roman" w:cs="Times New Roman"/>
          <w:caps/>
          <w:sz w:val="28"/>
          <w:szCs w:val="28"/>
        </w:rPr>
        <w:t xml:space="preserve">efendants </w:t>
      </w:r>
      <w:r w:rsidR="0039455E" w:rsidRPr="00AE56B3">
        <w:rPr>
          <w:rFonts w:ascii="Times New Roman" w:hAnsi="Times New Roman" w:cs="Times New Roman"/>
          <w:caps/>
          <w:sz w:val="28"/>
          <w:szCs w:val="28"/>
        </w:rPr>
        <w:t xml:space="preserve">or their employees </w:t>
      </w:r>
      <w:r w:rsidRPr="00AE56B3">
        <w:rPr>
          <w:rFonts w:ascii="Times New Roman" w:hAnsi="Times New Roman" w:cs="Times New Roman"/>
          <w:caps/>
          <w:sz w:val="28"/>
          <w:szCs w:val="28"/>
        </w:rPr>
        <w:t xml:space="preserve">should have foreseen under the circumstances that the </w:t>
      </w:r>
      <w:r w:rsidR="009F0060" w:rsidRPr="00AE56B3">
        <w:rPr>
          <w:rFonts w:ascii="Times New Roman" w:hAnsi="Times New Roman" w:cs="Times New Roman"/>
          <w:caps/>
          <w:sz w:val="28"/>
          <w:szCs w:val="28"/>
        </w:rPr>
        <w:t>natural and probable</w:t>
      </w:r>
      <w:r w:rsidRPr="00AE56B3">
        <w:rPr>
          <w:rFonts w:ascii="Times New Roman" w:hAnsi="Times New Roman" w:cs="Times New Roman"/>
          <w:caps/>
          <w:sz w:val="28"/>
          <w:szCs w:val="28"/>
        </w:rPr>
        <w:t xml:space="preserve"> result of an act or failure to act would cause </w:t>
      </w:r>
      <w:r w:rsidR="0039455E" w:rsidRPr="00AE56B3">
        <w:rPr>
          <w:rFonts w:ascii="Times New Roman" w:hAnsi="Times New Roman" w:cs="Times New Roman"/>
          <w:caps/>
          <w:sz w:val="28"/>
          <w:szCs w:val="28"/>
        </w:rPr>
        <w:t>some injury</w:t>
      </w:r>
      <w:r w:rsidR="009F0060" w:rsidRPr="00AE56B3">
        <w:rPr>
          <w:rFonts w:ascii="Times New Roman" w:hAnsi="Times New Roman" w:cs="Times New Roman"/>
          <w:caps/>
          <w:sz w:val="28"/>
          <w:szCs w:val="28"/>
        </w:rPr>
        <w:t xml:space="preserve"> or damage.</w:t>
      </w:r>
      <w:r w:rsidR="0039455E" w:rsidRPr="00AE56B3">
        <w:rPr>
          <w:rFonts w:ascii="Times New Roman" w:hAnsi="Times New Roman" w:cs="Times New Roman"/>
          <w:caps/>
          <w:sz w:val="28"/>
          <w:szCs w:val="28"/>
        </w:rPr>
        <w:t xml:space="preserve">  </w:t>
      </w:r>
    </w:p>
    <w:p w14:paraId="5F027006" w14:textId="779DF630" w:rsidR="00E52C5C" w:rsidRPr="00AE56B3" w:rsidRDefault="00846689"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The test </w:t>
      </w:r>
      <w:r w:rsidR="009F0060" w:rsidRPr="00AE56B3">
        <w:rPr>
          <w:rFonts w:ascii="Times New Roman" w:hAnsi="Times New Roman" w:cs="Times New Roman"/>
          <w:caps/>
          <w:sz w:val="28"/>
          <w:szCs w:val="28"/>
        </w:rPr>
        <w:t xml:space="preserve">for foreseeability is not whether a person or company should </w:t>
      </w:r>
      <w:r w:rsidR="00AF79E4" w:rsidRPr="00AE56B3">
        <w:rPr>
          <w:rFonts w:ascii="Times New Roman" w:hAnsi="Times New Roman" w:cs="Times New Roman"/>
          <w:caps/>
          <w:sz w:val="28"/>
          <w:szCs w:val="28"/>
        </w:rPr>
        <w:t>have foresee</w:t>
      </w:r>
      <w:r w:rsidR="00BB6233">
        <w:rPr>
          <w:rFonts w:ascii="Times New Roman" w:hAnsi="Times New Roman" w:cs="Times New Roman"/>
          <w:caps/>
          <w:sz w:val="28"/>
          <w:szCs w:val="28"/>
        </w:rPr>
        <w:t xml:space="preserve">n the injury exactly </w:t>
      </w:r>
      <w:r w:rsidR="00AF79E4" w:rsidRPr="00AE56B3">
        <w:rPr>
          <w:rFonts w:ascii="Times New Roman" w:hAnsi="Times New Roman" w:cs="Times New Roman"/>
          <w:caps/>
          <w:sz w:val="28"/>
          <w:szCs w:val="28"/>
        </w:rPr>
        <w:t xml:space="preserve">as it happened to the specific person.  The test is whether under the circumstances a reasonably cautious, careful, or prudent person </w:t>
      </w:r>
      <w:r w:rsidR="00BB6233">
        <w:rPr>
          <w:rFonts w:ascii="Times New Roman" w:hAnsi="Times New Roman" w:cs="Times New Roman"/>
          <w:caps/>
          <w:sz w:val="28"/>
          <w:szCs w:val="28"/>
        </w:rPr>
        <w:t xml:space="preserve">or company </w:t>
      </w:r>
      <w:r w:rsidR="00AF79E4" w:rsidRPr="00AE56B3">
        <w:rPr>
          <w:rFonts w:ascii="Times New Roman" w:hAnsi="Times New Roman" w:cs="Times New Roman"/>
          <w:caps/>
          <w:sz w:val="28"/>
          <w:szCs w:val="28"/>
        </w:rPr>
        <w:t xml:space="preserve">would have anticipated that injury and damage were likely to result to someone from the act or failure to act. </w:t>
      </w:r>
      <w:bookmarkStart w:id="10" w:name="_Toc463383451"/>
    </w:p>
    <w:p w14:paraId="2479FECA" w14:textId="77777777" w:rsidR="0036429E" w:rsidRDefault="0036429E">
      <w:pPr>
        <w:rPr>
          <w:rFonts w:ascii="Times New Roman" w:eastAsia="Arial Unicode MS" w:hAnsi="Times New Roman" w:cs="Times New Roman"/>
          <w:b/>
          <w:caps/>
          <w:color w:val="000000"/>
          <w:sz w:val="28"/>
          <w:szCs w:val="28"/>
          <w:u w:val="single"/>
          <w:lang w:eastAsia="ar-SA"/>
        </w:rPr>
      </w:pPr>
      <w:r>
        <w:rPr>
          <w:rFonts w:ascii="Times New Roman" w:hAnsi="Times New Roman" w:cs="Times New Roman"/>
          <w:b/>
          <w:caps/>
          <w:sz w:val="28"/>
          <w:szCs w:val="28"/>
          <w:u w:val="single"/>
        </w:rPr>
        <w:br w:type="page"/>
      </w:r>
    </w:p>
    <w:p w14:paraId="21A783D9" w14:textId="58287E16" w:rsidR="00AF79E4" w:rsidRPr="00AE56B3" w:rsidRDefault="00AF79E4" w:rsidP="00E52C5C">
      <w:pPr>
        <w:pStyle w:val="BodyText"/>
        <w:jc w:val="center"/>
        <w:rPr>
          <w:rFonts w:ascii="Times New Roman" w:hAnsi="Times New Roman" w:cs="Times New Roman"/>
          <w:b/>
          <w:caps/>
          <w:sz w:val="28"/>
          <w:szCs w:val="28"/>
          <w:u w:val="single"/>
        </w:rPr>
      </w:pPr>
      <w:r w:rsidRPr="00AE56B3">
        <w:rPr>
          <w:rFonts w:ascii="Times New Roman" w:hAnsi="Times New Roman" w:cs="Times New Roman"/>
          <w:b/>
          <w:caps/>
          <w:sz w:val="28"/>
          <w:szCs w:val="28"/>
          <w:u w:val="single"/>
        </w:rPr>
        <w:lastRenderedPageBreak/>
        <w:t>PROXIMATE CAUSE</w:t>
      </w:r>
      <w:bookmarkEnd w:id="10"/>
    </w:p>
    <w:p w14:paraId="3279D29B" w14:textId="77777777" w:rsidR="00AF79E4" w:rsidRPr="00AE56B3" w:rsidRDefault="00AF79E4"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A party who seeks to recover compensation for damages and injuries must prove not only that the other party was negligent, but also that such negligence was a proximate cause of the damages and injuries.</w:t>
      </w:r>
    </w:p>
    <w:p w14:paraId="18B98EC9" w14:textId="3D2DB80C" w:rsidR="003B7EF3" w:rsidRPr="00AE56B3" w:rsidRDefault="00AF79E4"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Proximate cause is an act or failure to act that in the natural and continuous sequence directly produced the injury and loss and without which injury and loss would not have occurred.</w:t>
      </w:r>
    </w:p>
    <w:p w14:paraId="4CCD7469" w14:textId="77777777" w:rsidR="00AE56B3" w:rsidRPr="00AE56B3" w:rsidRDefault="00AE56B3">
      <w:pPr>
        <w:rPr>
          <w:rFonts w:ascii="Times New Roman" w:hAnsi="Times New Roman" w:cs="Times New Roman"/>
          <w:b/>
          <w:caps/>
          <w:sz w:val="28"/>
          <w:szCs w:val="28"/>
          <w:u w:val="single"/>
        </w:rPr>
      </w:pPr>
      <w:bookmarkStart w:id="11" w:name="_Toc463383453"/>
      <w:r w:rsidRPr="00AE56B3">
        <w:rPr>
          <w:rFonts w:ascii="Times New Roman" w:hAnsi="Times New Roman" w:cs="Times New Roman"/>
          <w:b/>
          <w:caps/>
          <w:sz w:val="28"/>
          <w:szCs w:val="28"/>
          <w:u w:val="single"/>
        </w:rPr>
        <w:br w:type="page"/>
      </w:r>
    </w:p>
    <w:p w14:paraId="432AEAB1" w14:textId="607A5121" w:rsidR="00BB6233" w:rsidRPr="00AE56B3" w:rsidRDefault="003B7EF3" w:rsidP="00F707A0">
      <w:pPr>
        <w:spacing w:line="480" w:lineRule="auto"/>
        <w:jc w:val="center"/>
        <w:rPr>
          <w:rFonts w:ascii="Times New Roman" w:hAnsi="Times New Roman" w:cs="Times New Roman"/>
          <w:b/>
          <w:caps/>
          <w:sz w:val="28"/>
          <w:szCs w:val="28"/>
          <w:u w:val="single"/>
        </w:rPr>
      </w:pPr>
      <w:r w:rsidRPr="00AE56B3">
        <w:rPr>
          <w:rFonts w:ascii="Times New Roman" w:hAnsi="Times New Roman" w:cs="Times New Roman"/>
          <w:b/>
          <w:caps/>
          <w:sz w:val="28"/>
          <w:szCs w:val="28"/>
          <w:u w:val="single"/>
        </w:rPr>
        <w:lastRenderedPageBreak/>
        <w:t>MORE THAN ONE CAUSE</w:t>
      </w:r>
      <w:bookmarkEnd w:id="11"/>
    </w:p>
    <w:p w14:paraId="4902E398" w14:textId="3485EC92" w:rsidR="003B7EF3" w:rsidRPr="00AE56B3" w:rsidRDefault="003B7EF3" w:rsidP="00BB623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There may be more than one proximate cause. When the negligent act or failure to act of one party combines with the negligence of another to produce the </w:t>
      </w:r>
      <w:r w:rsidR="00BB6233">
        <w:rPr>
          <w:rFonts w:ascii="Times New Roman" w:hAnsi="Times New Roman" w:cs="Times New Roman"/>
          <w:caps/>
          <w:sz w:val="28"/>
          <w:szCs w:val="28"/>
        </w:rPr>
        <w:t xml:space="preserve">injuries and/or </w:t>
      </w:r>
      <w:r w:rsidRPr="00AE56B3">
        <w:rPr>
          <w:rFonts w:ascii="Times New Roman" w:hAnsi="Times New Roman" w:cs="Times New Roman"/>
          <w:caps/>
          <w:sz w:val="28"/>
          <w:szCs w:val="28"/>
        </w:rPr>
        <w:t>death, the negligence of each is a cause. It is not necessary that the negligence of each occur at the same time or that there be a common purpose or action.</w:t>
      </w:r>
    </w:p>
    <w:p w14:paraId="3E48C778" w14:textId="77777777" w:rsidR="0036429E" w:rsidRDefault="0036429E">
      <w:pPr>
        <w:rPr>
          <w:rFonts w:ascii="Times New Roman" w:eastAsia="Arial Unicode MS" w:hAnsi="Times New Roman" w:cs="Times New Roman"/>
          <w:b/>
          <w:caps/>
          <w:color w:val="000000"/>
          <w:sz w:val="28"/>
          <w:szCs w:val="28"/>
          <w:u w:val="single"/>
          <w:lang w:eastAsia="ar-SA"/>
        </w:rPr>
      </w:pPr>
      <w:bookmarkStart w:id="12" w:name="_Toc463383456"/>
      <w:r>
        <w:rPr>
          <w:rFonts w:ascii="Times New Roman" w:eastAsia="Arial Unicode MS" w:hAnsi="Times New Roman" w:cs="Times New Roman"/>
          <w:b/>
          <w:caps/>
          <w:color w:val="000000"/>
          <w:sz w:val="28"/>
          <w:szCs w:val="28"/>
          <w:u w:val="single"/>
          <w:lang w:eastAsia="ar-SA"/>
        </w:rPr>
        <w:br w:type="page"/>
      </w:r>
    </w:p>
    <w:p w14:paraId="6EA378D5" w14:textId="2C1F0D2A" w:rsidR="0036429E" w:rsidRPr="00AE56B3" w:rsidRDefault="0036429E" w:rsidP="00F707A0">
      <w:pPr>
        <w:spacing w:line="480" w:lineRule="auto"/>
        <w:jc w:val="center"/>
        <w:rPr>
          <w:rFonts w:ascii="Times New Roman" w:eastAsia="Arial Unicode MS" w:hAnsi="Times New Roman" w:cs="Times New Roman"/>
          <w:caps/>
          <w:color w:val="000000"/>
          <w:sz w:val="28"/>
          <w:szCs w:val="28"/>
          <w:lang w:eastAsia="ar-SA"/>
        </w:rPr>
      </w:pPr>
      <w:r w:rsidRPr="00AE56B3">
        <w:rPr>
          <w:rFonts w:ascii="Times New Roman" w:eastAsia="Arial Unicode MS" w:hAnsi="Times New Roman" w:cs="Times New Roman"/>
          <w:b/>
          <w:caps/>
          <w:color w:val="000000"/>
          <w:sz w:val="28"/>
          <w:szCs w:val="28"/>
          <w:u w:val="single"/>
          <w:lang w:eastAsia="ar-SA"/>
        </w:rPr>
        <w:lastRenderedPageBreak/>
        <w:t>VICARIOUS LIABILITY</w:t>
      </w:r>
    </w:p>
    <w:p w14:paraId="105F7067" w14:textId="77777777" w:rsidR="0036429E" w:rsidRPr="00AE56B3" w:rsidRDefault="0036429E" w:rsidP="0036429E">
      <w:pPr>
        <w:keepNext/>
        <w:keepLines/>
        <w:numPr>
          <w:ilvl w:val="1"/>
          <w:numId w:val="0"/>
        </w:numPr>
        <w:tabs>
          <w:tab w:val="num" w:pos="576"/>
        </w:tabs>
        <w:suppressAutoHyphens/>
        <w:spacing w:after="0" w:line="480" w:lineRule="auto"/>
        <w:ind w:firstLine="1440"/>
        <w:jc w:val="both"/>
        <w:outlineLvl w:val="1"/>
        <w:rPr>
          <w:rFonts w:ascii="Times New Roman" w:eastAsia="Arial Unicode MS" w:hAnsi="Times New Roman" w:cs="Times New Roman"/>
          <w:caps/>
          <w:color w:val="000000"/>
          <w:sz w:val="28"/>
          <w:szCs w:val="28"/>
          <w:lang w:eastAsia="ar-SA"/>
        </w:rPr>
      </w:pPr>
      <w:r w:rsidRPr="00AE56B3">
        <w:rPr>
          <w:rFonts w:ascii="Times New Roman" w:eastAsia="Arial Unicode MS" w:hAnsi="Times New Roman" w:cs="Times New Roman"/>
          <w:caps/>
          <w:color w:val="000000"/>
          <w:sz w:val="28"/>
          <w:szCs w:val="28"/>
          <w:lang w:eastAsia="ar-SA"/>
        </w:rPr>
        <w:t>An employer is responsible for injuries proximately caused by the negligence of its employees and/or agents acting within the course and scope of their employment.</w:t>
      </w:r>
    </w:p>
    <w:p w14:paraId="4071F3D1" w14:textId="09191DD0" w:rsidR="0036429E" w:rsidRPr="0036429E" w:rsidRDefault="0036429E" w:rsidP="0036429E">
      <w:pPr>
        <w:keepNext/>
        <w:keepLines/>
        <w:numPr>
          <w:ilvl w:val="1"/>
          <w:numId w:val="0"/>
        </w:numPr>
        <w:tabs>
          <w:tab w:val="num" w:pos="576"/>
        </w:tabs>
        <w:suppressAutoHyphens/>
        <w:spacing w:after="0" w:line="480" w:lineRule="auto"/>
        <w:ind w:firstLine="1440"/>
        <w:jc w:val="both"/>
        <w:outlineLvl w:val="1"/>
        <w:rPr>
          <w:rFonts w:ascii="Times New Roman" w:eastAsia="Arial Unicode MS" w:hAnsi="Times New Roman" w:cs="Times New Roman"/>
          <w:caps/>
          <w:color w:val="000000"/>
          <w:sz w:val="28"/>
          <w:szCs w:val="28"/>
          <w:lang w:eastAsia="ar-SA"/>
        </w:rPr>
      </w:pPr>
      <w:r w:rsidRPr="00AE56B3">
        <w:rPr>
          <w:rFonts w:ascii="Times New Roman" w:eastAsia="Arial Unicode MS" w:hAnsi="Times New Roman" w:cs="Times New Roman"/>
          <w:caps/>
          <w:color w:val="000000"/>
          <w:sz w:val="28"/>
          <w:szCs w:val="28"/>
          <w:lang w:eastAsia="ar-SA"/>
        </w:rPr>
        <w:t>It is agreed in th</w:t>
      </w:r>
      <w:bookmarkStart w:id="13" w:name="_GoBack"/>
      <w:bookmarkEnd w:id="13"/>
      <w:r w:rsidRPr="00AE56B3">
        <w:rPr>
          <w:rFonts w:ascii="Times New Roman" w:eastAsia="Arial Unicode MS" w:hAnsi="Times New Roman" w:cs="Times New Roman"/>
          <w:caps/>
          <w:color w:val="000000"/>
          <w:sz w:val="28"/>
          <w:szCs w:val="28"/>
          <w:lang w:eastAsia="ar-SA"/>
        </w:rPr>
        <w:t>is case that the employees in this case were acting with</w:t>
      </w:r>
      <w:r>
        <w:rPr>
          <w:rFonts w:ascii="Times New Roman" w:eastAsia="Arial Unicode MS" w:hAnsi="Times New Roman" w:cs="Times New Roman"/>
          <w:caps/>
          <w:color w:val="000000"/>
          <w:sz w:val="28"/>
          <w:szCs w:val="28"/>
          <w:lang w:eastAsia="ar-SA"/>
        </w:rPr>
        <w:t>in</w:t>
      </w:r>
      <w:r w:rsidRPr="00AE56B3">
        <w:rPr>
          <w:rFonts w:ascii="Times New Roman" w:eastAsia="Arial Unicode MS" w:hAnsi="Times New Roman" w:cs="Times New Roman"/>
          <w:caps/>
          <w:color w:val="000000"/>
          <w:sz w:val="28"/>
          <w:szCs w:val="28"/>
          <w:lang w:eastAsia="ar-SA"/>
        </w:rPr>
        <w:t xml:space="preserve"> the course and scope of their employment.</w:t>
      </w:r>
    </w:p>
    <w:p w14:paraId="51B17CDA" w14:textId="77777777" w:rsidR="0036429E" w:rsidRDefault="0036429E">
      <w:pPr>
        <w:rPr>
          <w:rFonts w:ascii="Times New Roman" w:eastAsia="Calibri" w:hAnsi="Times New Roman" w:cs="Times New Roman"/>
          <w:b/>
          <w:caps/>
          <w:sz w:val="28"/>
          <w:szCs w:val="28"/>
          <w:u w:val="single"/>
          <w14:scene3d>
            <w14:camera w14:prst="orthographicFront"/>
            <w14:lightRig w14:rig="threePt" w14:dir="t">
              <w14:rot w14:lat="0" w14:lon="0" w14:rev="0"/>
            </w14:lightRig>
          </w14:scene3d>
        </w:rPr>
      </w:pPr>
      <w:r>
        <w:rPr>
          <w:rFonts w:ascii="Times New Roman" w:eastAsia="Calibri" w:hAnsi="Times New Roman" w:cs="Times New Roman"/>
          <w:sz w:val="28"/>
          <w:szCs w:val="28"/>
        </w:rPr>
        <w:br w:type="page"/>
      </w:r>
    </w:p>
    <w:p w14:paraId="0EA451AC" w14:textId="23997886" w:rsidR="003B7EF3" w:rsidRPr="00AE56B3" w:rsidRDefault="003B7EF3" w:rsidP="00F707A0">
      <w:pPr>
        <w:pStyle w:val="JIInstruction"/>
        <w:pageBreakBefore w:val="0"/>
        <w:numPr>
          <w:ilvl w:val="0"/>
          <w:numId w:val="0"/>
        </w:numPr>
        <w:spacing w:line="480" w:lineRule="auto"/>
        <w:ind w:left="1728"/>
        <w:rPr>
          <w:rFonts w:ascii="Times New Roman" w:eastAsia="Calibri" w:hAnsi="Times New Roman" w:cs="Times New Roman"/>
          <w:sz w:val="28"/>
          <w:szCs w:val="28"/>
        </w:rPr>
      </w:pPr>
      <w:r w:rsidRPr="00AE56B3">
        <w:rPr>
          <w:rFonts w:ascii="Times New Roman" w:eastAsia="Calibri" w:hAnsi="Times New Roman" w:cs="Times New Roman"/>
          <w:sz w:val="28"/>
          <w:szCs w:val="28"/>
        </w:rPr>
        <w:lastRenderedPageBreak/>
        <w:t>NURSING HOME RESIDENTS’ RIGHTS</w:t>
      </w:r>
      <w:bookmarkEnd w:id="12"/>
    </w:p>
    <w:p w14:paraId="50DDEE27" w14:textId="77777777" w:rsidR="003B7EF3" w:rsidRPr="00AE56B3" w:rsidRDefault="003B7EF3" w:rsidP="003B7EF3">
      <w:pPr>
        <w:pStyle w:val="BodyText"/>
        <w:rPr>
          <w:rFonts w:ascii="Times New Roman" w:hAnsi="Times New Roman" w:cs="Times New Roman"/>
          <w:caps/>
          <w:sz w:val="28"/>
          <w:szCs w:val="28"/>
        </w:rPr>
      </w:pPr>
      <w:r w:rsidRPr="00AE56B3">
        <w:rPr>
          <w:rFonts w:ascii="Times New Roman" w:hAnsi="Times New Roman" w:cs="Times New Roman"/>
          <w:caps/>
          <w:sz w:val="28"/>
          <w:szCs w:val="28"/>
        </w:rPr>
        <w:t xml:space="preserve">Under Ohio law, a nursing home resident like Leona Maxim has the following rights: </w:t>
      </w:r>
    </w:p>
    <w:p w14:paraId="30D8FA38" w14:textId="77777777" w:rsidR="003B7EF3" w:rsidRPr="00AE56B3" w:rsidRDefault="003B7EF3" w:rsidP="00BB6233">
      <w:pPr>
        <w:pStyle w:val="ListParagraph"/>
        <w:numPr>
          <w:ilvl w:val="0"/>
          <w:numId w:val="37"/>
        </w:numPr>
        <w:jc w:val="both"/>
        <w:rPr>
          <w:rFonts w:ascii="Times New Roman" w:hAnsi="Times New Roman" w:cs="Times New Roman"/>
          <w:caps/>
          <w:color w:val="000000"/>
          <w:sz w:val="28"/>
          <w:szCs w:val="28"/>
        </w:rPr>
      </w:pPr>
      <w:r w:rsidRPr="00AE56B3">
        <w:rPr>
          <w:rFonts w:ascii="Times New Roman" w:hAnsi="Times New Roman" w:cs="Times New Roman"/>
          <w:caps/>
          <w:sz w:val="28"/>
          <w:szCs w:val="28"/>
        </w:rPr>
        <w:t>The right to a safe living environment;</w:t>
      </w:r>
    </w:p>
    <w:p w14:paraId="729550C2" w14:textId="77777777" w:rsidR="003B7EF3" w:rsidRPr="00AE56B3" w:rsidRDefault="003B7EF3" w:rsidP="00BB6233">
      <w:pPr>
        <w:pStyle w:val="ListParagraph"/>
        <w:ind w:left="1440"/>
        <w:jc w:val="both"/>
        <w:rPr>
          <w:rFonts w:ascii="Times New Roman" w:hAnsi="Times New Roman" w:cs="Times New Roman"/>
          <w:caps/>
          <w:color w:val="000000"/>
          <w:sz w:val="28"/>
          <w:szCs w:val="28"/>
        </w:rPr>
      </w:pPr>
    </w:p>
    <w:p w14:paraId="5797A8E6" w14:textId="77777777" w:rsidR="003B7EF3" w:rsidRPr="00AE56B3" w:rsidRDefault="003B7EF3" w:rsidP="00BB6233">
      <w:pPr>
        <w:pStyle w:val="ListParagraph"/>
        <w:numPr>
          <w:ilvl w:val="0"/>
          <w:numId w:val="37"/>
        </w:numPr>
        <w:jc w:val="both"/>
        <w:rPr>
          <w:rFonts w:ascii="Times New Roman" w:hAnsi="Times New Roman" w:cs="Times New Roman"/>
          <w:caps/>
          <w:color w:val="000000"/>
          <w:sz w:val="28"/>
          <w:szCs w:val="28"/>
        </w:rPr>
      </w:pPr>
      <w:r w:rsidRPr="00AE56B3">
        <w:rPr>
          <w:rFonts w:ascii="Times New Roman" w:hAnsi="Times New Roman" w:cs="Times New Roman"/>
          <w:caps/>
          <w:sz w:val="28"/>
          <w:szCs w:val="28"/>
        </w:rPr>
        <w:t>The right to adequate and appropriate nursing care and other ancillary services that comprise necessary and appropriate care;</w:t>
      </w:r>
    </w:p>
    <w:p w14:paraId="65481F4E" w14:textId="77777777" w:rsidR="003B7EF3" w:rsidRPr="00AE56B3" w:rsidRDefault="003B7EF3" w:rsidP="00BB6233">
      <w:pPr>
        <w:pStyle w:val="ListParagraph"/>
        <w:ind w:left="1440"/>
        <w:jc w:val="both"/>
        <w:rPr>
          <w:rFonts w:ascii="Times New Roman" w:hAnsi="Times New Roman" w:cs="Times New Roman"/>
          <w:caps/>
          <w:color w:val="000000"/>
          <w:sz w:val="28"/>
          <w:szCs w:val="28"/>
        </w:rPr>
      </w:pPr>
    </w:p>
    <w:p w14:paraId="074CC8C6" w14:textId="77777777" w:rsidR="003B7EF3" w:rsidRPr="00AE56B3" w:rsidRDefault="003B7EF3" w:rsidP="00BB6233">
      <w:pPr>
        <w:pStyle w:val="ListParagraph"/>
        <w:numPr>
          <w:ilvl w:val="0"/>
          <w:numId w:val="37"/>
        </w:numPr>
        <w:jc w:val="both"/>
        <w:rPr>
          <w:rFonts w:ascii="Times New Roman" w:hAnsi="Times New Roman" w:cs="Times New Roman"/>
          <w:caps/>
          <w:color w:val="000000"/>
          <w:sz w:val="28"/>
          <w:szCs w:val="28"/>
        </w:rPr>
      </w:pPr>
      <w:r w:rsidRPr="00AE56B3">
        <w:rPr>
          <w:rFonts w:ascii="Times New Roman" w:hAnsi="Times New Roman" w:cs="Times New Roman"/>
          <w:caps/>
          <w:sz w:val="28"/>
          <w:szCs w:val="28"/>
          <w:shd w:val="clear" w:color="auto" w:fill="FFFFFF"/>
        </w:rPr>
        <w:t>The right to have all reasonable requests and inquiries responded to promptly;</w:t>
      </w:r>
    </w:p>
    <w:p w14:paraId="1AE5E4B4" w14:textId="77777777" w:rsidR="003B7EF3" w:rsidRPr="00AE56B3" w:rsidRDefault="003B7EF3" w:rsidP="00BB6233">
      <w:pPr>
        <w:pStyle w:val="ListParagraph"/>
        <w:ind w:left="1440"/>
        <w:jc w:val="both"/>
        <w:rPr>
          <w:rFonts w:ascii="Times New Roman" w:hAnsi="Times New Roman" w:cs="Times New Roman"/>
          <w:caps/>
          <w:color w:val="000000"/>
          <w:sz w:val="28"/>
          <w:szCs w:val="28"/>
        </w:rPr>
      </w:pPr>
    </w:p>
    <w:p w14:paraId="7D5CB229" w14:textId="77777777" w:rsidR="003B7EF3" w:rsidRPr="00AE56B3" w:rsidRDefault="003B7EF3" w:rsidP="00BB6233">
      <w:pPr>
        <w:pStyle w:val="ListParagraph"/>
        <w:numPr>
          <w:ilvl w:val="0"/>
          <w:numId w:val="37"/>
        </w:numPr>
        <w:jc w:val="both"/>
        <w:rPr>
          <w:rFonts w:ascii="Times New Roman" w:hAnsi="Times New Roman" w:cs="Times New Roman"/>
          <w:caps/>
          <w:color w:val="000000"/>
          <w:sz w:val="28"/>
          <w:szCs w:val="28"/>
        </w:rPr>
      </w:pPr>
      <w:r w:rsidRPr="00AE56B3">
        <w:rPr>
          <w:rFonts w:ascii="Times New Roman" w:hAnsi="Times New Roman" w:cs="Times New Roman"/>
          <w:caps/>
          <w:sz w:val="28"/>
          <w:szCs w:val="28"/>
        </w:rPr>
        <w:t>The right to obtain from the nursing home, upon request, the name and specialty of any person responsible for the resident’s care;</w:t>
      </w:r>
    </w:p>
    <w:p w14:paraId="0083A06A" w14:textId="77777777" w:rsidR="003B7EF3" w:rsidRPr="00AE56B3" w:rsidRDefault="003B7EF3" w:rsidP="00BB6233">
      <w:pPr>
        <w:pStyle w:val="ListParagraph"/>
        <w:ind w:left="1440"/>
        <w:jc w:val="both"/>
        <w:rPr>
          <w:rFonts w:ascii="Times New Roman" w:hAnsi="Times New Roman" w:cs="Times New Roman"/>
          <w:caps/>
          <w:color w:val="000000"/>
          <w:sz w:val="28"/>
          <w:szCs w:val="28"/>
        </w:rPr>
      </w:pPr>
    </w:p>
    <w:p w14:paraId="363AEFA8" w14:textId="682BC79A" w:rsidR="003B7EF3" w:rsidRPr="0036429E" w:rsidRDefault="003B7EF3" w:rsidP="00BB6233">
      <w:pPr>
        <w:pStyle w:val="ListParagraph"/>
        <w:numPr>
          <w:ilvl w:val="0"/>
          <w:numId w:val="37"/>
        </w:numPr>
        <w:jc w:val="both"/>
        <w:rPr>
          <w:rFonts w:ascii="Times New Roman" w:hAnsi="Times New Roman" w:cs="Times New Roman"/>
          <w:caps/>
          <w:color w:val="000000"/>
          <w:sz w:val="28"/>
          <w:szCs w:val="28"/>
        </w:rPr>
      </w:pPr>
      <w:r w:rsidRPr="00AE56B3">
        <w:rPr>
          <w:rFonts w:ascii="Times New Roman" w:hAnsi="Times New Roman" w:cs="Times New Roman"/>
          <w:caps/>
          <w:sz w:val="28"/>
          <w:szCs w:val="28"/>
        </w:rPr>
        <w:t>The right to have any significant change in health status reported to the resident’s sponsor.</w:t>
      </w:r>
    </w:p>
    <w:p w14:paraId="067DD913" w14:textId="77777777" w:rsidR="0036429E" w:rsidRPr="00AE56B3" w:rsidRDefault="0036429E" w:rsidP="0036429E">
      <w:pPr>
        <w:pStyle w:val="ListParagraph"/>
        <w:ind w:left="1440"/>
        <w:rPr>
          <w:rFonts w:ascii="Times New Roman" w:hAnsi="Times New Roman" w:cs="Times New Roman"/>
          <w:caps/>
          <w:color w:val="000000"/>
          <w:sz w:val="28"/>
          <w:szCs w:val="28"/>
        </w:rPr>
      </w:pPr>
    </w:p>
    <w:p w14:paraId="15605314" w14:textId="25882F31" w:rsidR="0036429E" w:rsidRPr="00AE56B3" w:rsidRDefault="003B7EF3" w:rsidP="0036429E">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If you find by the greater weight of the evidence that </w:t>
      </w:r>
      <w:r w:rsidRPr="0036429E">
        <w:rPr>
          <w:rFonts w:ascii="Times New Roman" w:hAnsi="Times New Roman" w:cs="Times New Roman"/>
          <w:caps/>
          <w:sz w:val="28"/>
          <w:szCs w:val="28"/>
        </w:rPr>
        <w:t>any</w:t>
      </w:r>
      <w:r w:rsidRPr="00AE56B3">
        <w:rPr>
          <w:rFonts w:ascii="Times New Roman" w:hAnsi="Times New Roman" w:cs="Times New Roman"/>
          <w:caps/>
          <w:sz w:val="28"/>
          <w:szCs w:val="28"/>
        </w:rPr>
        <w:t xml:space="preserve"> of these rights were violated as a result of a negligent act or omission of </w:t>
      </w:r>
      <w:r w:rsidR="0036429E">
        <w:rPr>
          <w:rFonts w:ascii="Times New Roman" w:hAnsi="Times New Roman" w:cs="Times New Roman"/>
          <w:caps/>
          <w:sz w:val="28"/>
          <w:szCs w:val="28"/>
        </w:rPr>
        <w:t xml:space="preserve">Kindred transitional care and rehabilitation-stratford (knd development 51, llc) and/or kindred healthcare operating, inc., and or any of their employees, and that the violation was a proximate </w:t>
      </w:r>
      <w:r w:rsidR="0036429E">
        <w:rPr>
          <w:rFonts w:ascii="Times New Roman" w:hAnsi="Times New Roman" w:cs="Times New Roman"/>
          <w:caps/>
          <w:sz w:val="28"/>
          <w:szCs w:val="28"/>
        </w:rPr>
        <w:lastRenderedPageBreak/>
        <w:t xml:space="preserve">cause of leona maxim’s injuries and/or death, your verdict must be for the estate of leona maxim as to the respective entities. </w:t>
      </w:r>
    </w:p>
    <w:p w14:paraId="2B5FD133" w14:textId="77777777" w:rsidR="0036429E" w:rsidRPr="00AE56B3" w:rsidRDefault="0036429E" w:rsidP="0036429E">
      <w:pPr>
        <w:pStyle w:val="BodyText"/>
        <w:rPr>
          <w:rFonts w:ascii="Times New Roman" w:hAnsi="Times New Roman" w:cs="Times New Roman"/>
          <w:caps/>
          <w:sz w:val="28"/>
          <w:szCs w:val="28"/>
        </w:rPr>
      </w:pPr>
    </w:p>
    <w:p w14:paraId="4D2EF7F8" w14:textId="07F9BF5B" w:rsidR="00AE56B3" w:rsidRPr="00AE56B3" w:rsidRDefault="00AE56B3" w:rsidP="00F707A0">
      <w:pPr>
        <w:spacing w:line="480" w:lineRule="auto"/>
        <w:jc w:val="center"/>
        <w:rPr>
          <w:rFonts w:ascii="Times New Roman" w:hAnsi="Times New Roman" w:cs="Times New Roman"/>
          <w:b/>
          <w:caps/>
          <w:sz w:val="28"/>
          <w:szCs w:val="28"/>
          <w:u w:val="single"/>
        </w:rPr>
      </w:pPr>
      <w:r w:rsidRPr="00AE56B3">
        <w:rPr>
          <w:rFonts w:ascii="Times New Roman" w:hAnsi="Times New Roman" w:cs="Times New Roman"/>
          <w:b/>
          <w:caps/>
          <w:sz w:val="28"/>
          <w:szCs w:val="28"/>
          <w:u w:val="single"/>
        </w:rPr>
        <w:br w:type="page"/>
      </w:r>
      <w:r w:rsidR="0036429E">
        <w:rPr>
          <w:rFonts w:ascii="Times New Roman" w:hAnsi="Times New Roman" w:cs="Times New Roman"/>
          <w:b/>
          <w:caps/>
          <w:sz w:val="28"/>
          <w:szCs w:val="28"/>
          <w:u w:val="single"/>
        </w:rPr>
        <w:lastRenderedPageBreak/>
        <w:t>DISREGARDI</w:t>
      </w:r>
      <w:r w:rsidRPr="00AE56B3">
        <w:rPr>
          <w:rFonts w:ascii="Times New Roman" w:hAnsi="Times New Roman" w:cs="Times New Roman"/>
          <w:b/>
          <w:caps/>
          <w:sz w:val="28"/>
          <w:szCs w:val="28"/>
          <w:u w:val="single"/>
        </w:rPr>
        <w:t>N</w:t>
      </w:r>
      <w:r w:rsidR="0036429E">
        <w:rPr>
          <w:rFonts w:ascii="Times New Roman" w:hAnsi="Times New Roman" w:cs="Times New Roman"/>
          <w:b/>
          <w:caps/>
          <w:sz w:val="28"/>
          <w:szCs w:val="28"/>
          <w:u w:val="single"/>
        </w:rPr>
        <w:t>g</w:t>
      </w:r>
      <w:r w:rsidRPr="00AE56B3">
        <w:rPr>
          <w:rFonts w:ascii="Times New Roman" w:hAnsi="Times New Roman" w:cs="Times New Roman"/>
          <w:b/>
          <w:caps/>
          <w:sz w:val="28"/>
          <w:szCs w:val="28"/>
          <w:u w:val="single"/>
        </w:rPr>
        <w:t xml:space="preserve"> CORPORATE FORM</w:t>
      </w:r>
    </w:p>
    <w:p w14:paraId="562CFE12" w14:textId="0B7AC007" w:rsidR="00AE56B3" w:rsidRPr="00AE56B3" w:rsidRDefault="00AE56B3"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In addition to the direct claims the Estate </w:t>
      </w:r>
      <w:r w:rsidR="0055569E">
        <w:rPr>
          <w:rFonts w:ascii="Times New Roman" w:hAnsi="Times New Roman" w:cs="Times New Roman"/>
          <w:caps/>
          <w:sz w:val="28"/>
          <w:szCs w:val="28"/>
        </w:rPr>
        <w:t xml:space="preserve">of leona maxim </w:t>
      </w:r>
      <w:r w:rsidRPr="00AE56B3">
        <w:rPr>
          <w:rFonts w:ascii="Times New Roman" w:hAnsi="Times New Roman" w:cs="Times New Roman"/>
          <w:caps/>
          <w:sz w:val="28"/>
          <w:szCs w:val="28"/>
        </w:rPr>
        <w:t>brings against Kindred Healthcare Operating, Inc., the Estate of Leo</w:t>
      </w:r>
      <w:r w:rsidR="0036429E">
        <w:rPr>
          <w:rFonts w:ascii="Times New Roman" w:hAnsi="Times New Roman" w:cs="Times New Roman"/>
          <w:caps/>
          <w:sz w:val="28"/>
          <w:szCs w:val="28"/>
        </w:rPr>
        <w:t>na Maxim also seeks to hold kindred healthcare operating, inc. liable for the wrongful acts of kindred transitional care and rehabilitation-stratford (KND Development 51, LLC)</w:t>
      </w:r>
      <w:r w:rsidR="0055569E">
        <w:rPr>
          <w:rFonts w:ascii="Times New Roman" w:hAnsi="Times New Roman" w:cs="Times New Roman"/>
          <w:caps/>
          <w:sz w:val="28"/>
          <w:szCs w:val="28"/>
        </w:rPr>
        <w:t xml:space="preserve"> and their employees. </w:t>
      </w:r>
    </w:p>
    <w:p w14:paraId="171BEB68" w14:textId="0D78765B" w:rsidR="00AE56B3" w:rsidRPr="00AE56B3" w:rsidRDefault="00AE56B3"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Kindred Healthcare Operating, Inc. is the sole owner of </w:t>
      </w:r>
      <w:r w:rsidR="0055569E">
        <w:rPr>
          <w:rFonts w:ascii="Times New Roman" w:hAnsi="Times New Roman" w:cs="Times New Roman"/>
          <w:caps/>
          <w:sz w:val="28"/>
          <w:szCs w:val="28"/>
        </w:rPr>
        <w:t>kindred transitional care and rehabilitation-stratford (KND Development 51, LLC)</w:t>
      </w:r>
      <w:r w:rsidRPr="00AE56B3">
        <w:rPr>
          <w:rFonts w:ascii="Times New Roman" w:hAnsi="Times New Roman" w:cs="Times New Roman"/>
          <w:caps/>
          <w:sz w:val="28"/>
          <w:szCs w:val="28"/>
        </w:rPr>
        <w:t>. </w:t>
      </w:r>
      <w:r w:rsidR="0055569E">
        <w:rPr>
          <w:rFonts w:ascii="Times New Roman" w:hAnsi="Times New Roman" w:cs="Times New Roman"/>
          <w:caps/>
          <w:sz w:val="28"/>
          <w:szCs w:val="28"/>
        </w:rPr>
        <w:t xml:space="preserve"> </w:t>
      </w:r>
      <w:r w:rsidRPr="00AE56B3">
        <w:rPr>
          <w:rFonts w:ascii="Times New Roman" w:hAnsi="Times New Roman" w:cs="Times New Roman"/>
          <w:caps/>
          <w:sz w:val="28"/>
          <w:szCs w:val="28"/>
        </w:rPr>
        <w:t xml:space="preserve"> Generally the owner of a corporation is not liable for the corporation’s negligence.  This protection is called “the corporate form.”</w:t>
      </w:r>
    </w:p>
    <w:p w14:paraId="2522B9B8" w14:textId="488EA6F2" w:rsidR="00AE56B3" w:rsidRPr="00AE56B3" w:rsidRDefault="00AE56B3"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Kindred Healthcare Operating, Inc., as the owner, can be held liable for wrongs committed by </w:t>
      </w:r>
      <w:r w:rsidR="0055569E">
        <w:rPr>
          <w:rFonts w:ascii="Times New Roman" w:hAnsi="Times New Roman" w:cs="Times New Roman"/>
          <w:caps/>
          <w:sz w:val="28"/>
          <w:szCs w:val="28"/>
        </w:rPr>
        <w:t>kindred transitional care and rehabilitation-stratford (KND Development 51, LLC)</w:t>
      </w:r>
      <w:r w:rsidRPr="00AE56B3">
        <w:rPr>
          <w:rFonts w:ascii="Times New Roman" w:hAnsi="Times New Roman" w:cs="Times New Roman"/>
          <w:caps/>
          <w:sz w:val="28"/>
          <w:szCs w:val="28"/>
        </w:rPr>
        <w:t xml:space="preserve"> if you find: </w:t>
      </w:r>
    </w:p>
    <w:p w14:paraId="403B7F84" w14:textId="10D17AC7" w:rsidR="00AE56B3" w:rsidRDefault="00AE56B3" w:rsidP="00AE56B3">
      <w:pPr>
        <w:pStyle w:val="ListParagraph"/>
        <w:numPr>
          <w:ilvl w:val="0"/>
          <w:numId w:val="27"/>
        </w:numPr>
        <w:ind w:left="1440" w:hanging="720"/>
        <w:jc w:val="both"/>
        <w:rPr>
          <w:rFonts w:ascii="Times New Roman" w:hAnsi="Times New Roman" w:cs="Times New Roman"/>
          <w:caps/>
          <w:color w:val="000000"/>
          <w:sz w:val="28"/>
          <w:szCs w:val="28"/>
        </w:rPr>
      </w:pPr>
      <w:r w:rsidRPr="00AE56B3">
        <w:rPr>
          <w:rFonts w:ascii="Times New Roman" w:hAnsi="Times New Roman" w:cs="Times New Roman"/>
          <w:caps/>
          <w:color w:val="000000"/>
          <w:sz w:val="28"/>
          <w:szCs w:val="28"/>
        </w:rPr>
        <w:lastRenderedPageBreak/>
        <w:t xml:space="preserve">Control over the nursing home by Kindred </w:t>
      </w:r>
      <w:r w:rsidR="00BB6233">
        <w:rPr>
          <w:rFonts w:ascii="Times New Roman" w:hAnsi="Times New Roman" w:cs="Times New Roman"/>
          <w:caps/>
          <w:color w:val="000000"/>
          <w:sz w:val="28"/>
          <w:szCs w:val="28"/>
        </w:rPr>
        <w:t xml:space="preserve">healthcare operating, inc. </w:t>
      </w:r>
      <w:r w:rsidRPr="00AE56B3">
        <w:rPr>
          <w:rFonts w:ascii="Times New Roman" w:hAnsi="Times New Roman" w:cs="Times New Roman"/>
          <w:caps/>
          <w:color w:val="000000"/>
          <w:sz w:val="28"/>
          <w:szCs w:val="28"/>
        </w:rPr>
        <w:t>was so complete that the nursing home has no separate mind, will, or existence of its own;</w:t>
      </w:r>
    </w:p>
    <w:p w14:paraId="23A75DBE" w14:textId="77777777" w:rsidR="0055569E" w:rsidRPr="00AE56B3" w:rsidRDefault="0055569E" w:rsidP="0055569E">
      <w:pPr>
        <w:pStyle w:val="ListParagraph"/>
        <w:ind w:left="1440"/>
        <w:jc w:val="both"/>
        <w:rPr>
          <w:rFonts w:ascii="Times New Roman" w:hAnsi="Times New Roman" w:cs="Times New Roman"/>
          <w:caps/>
          <w:color w:val="000000"/>
          <w:sz w:val="28"/>
          <w:szCs w:val="28"/>
        </w:rPr>
      </w:pPr>
    </w:p>
    <w:p w14:paraId="4597C338" w14:textId="77777777" w:rsidR="00AE56B3" w:rsidRDefault="00AE56B3" w:rsidP="00AE56B3">
      <w:pPr>
        <w:pStyle w:val="ListParagraph"/>
        <w:numPr>
          <w:ilvl w:val="0"/>
          <w:numId w:val="27"/>
        </w:numPr>
        <w:ind w:left="1440" w:hanging="720"/>
        <w:jc w:val="both"/>
        <w:rPr>
          <w:rFonts w:ascii="Times New Roman" w:hAnsi="Times New Roman" w:cs="Times New Roman"/>
          <w:caps/>
          <w:color w:val="000000"/>
          <w:sz w:val="28"/>
          <w:szCs w:val="28"/>
        </w:rPr>
      </w:pPr>
      <w:r w:rsidRPr="00AE56B3">
        <w:rPr>
          <w:rFonts w:ascii="Times New Roman" w:hAnsi="Times New Roman" w:cs="Times New Roman"/>
          <w:caps/>
          <w:color w:val="000000"/>
          <w:sz w:val="28"/>
          <w:szCs w:val="28"/>
        </w:rPr>
        <w:t xml:space="preserve">Control over the nursing home corporation by those to be held liable was exercised in such a manner as to commit fraud, an illegal act, or a similarly unlawful act, against Leona Maxim; and </w:t>
      </w:r>
    </w:p>
    <w:p w14:paraId="66C414F8" w14:textId="77777777" w:rsidR="0055569E" w:rsidRPr="00AE56B3" w:rsidRDefault="0055569E" w:rsidP="0055569E">
      <w:pPr>
        <w:pStyle w:val="ListParagraph"/>
        <w:ind w:left="1440"/>
        <w:jc w:val="both"/>
        <w:rPr>
          <w:rFonts w:ascii="Times New Roman" w:hAnsi="Times New Roman" w:cs="Times New Roman"/>
          <w:caps/>
          <w:color w:val="000000"/>
          <w:sz w:val="28"/>
          <w:szCs w:val="28"/>
        </w:rPr>
      </w:pPr>
    </w:p>
    <w:p w14:paraId="6A291422" w14:textId="77777777" w:rsidR="00AE56B3" w:rsidRDefault="00AE56B3" w:rsidP="00AE56B3">
      <w:pPr>
        <w:pStyle w:val="ListParagraph"/>
        <w:numPr>
          <w:ilvl w:val="0"/>
          <w:numId w:val="27"/>
        </w:numPr>
        <w:ind w:left="1440" w:hanging="720"/>
        <w:jc w:val="both"/>
        <w:rPr>
          <w:rFonts w:ascii="Times New Roman" w:hAnsi="Times New Roman" w:cs="Times New Roman"/>
          <w:caps/>
          <w:color w:val="000000"/>
          <w:sz w:val="28"/>
          <w:szCs w:val="28"/>
        </w:rPr>
      </w:pPr>
      <w:r w:rsidRPr="00AE56B3">
        <w:rPr>
          <w:rFonts w:ascii="Times New Roman" w:hAnsi="Times New Roman" w:cs="Times New Roman"/>
          <w:caps/>
          <w:color w:val="000000"/>
          <w:sz w:val="28"/>
          <w:szCs w:val="28"/>
        </w:rPr>
        <w:t>Injury or unjust loss resulted to Leona Maxim of her family from such control and wrong.</w:t>
      </w:r>
    </w:p>
    <w:p w14:paraId="4F5FE0AF" w14:textId="77777777" w:rsidR="00BB6233" w:rsidRPr="00AE56B3" w:rsidRDefault="00BB6233" w:rsidP="00BB6233">
      <w:pPr>
        <w:pStyle w:val="ListParagraph"/>
        <w:ind w:left="1440"/>
        <w:jc w:val="both"/>
        <w:rPr>
          <w:rFonts w:ascii="Times New Roman" w:hAnsi="Times New Roman" w:cs="Times New Roman"/>
          <w:caps/>
          <w:color w:val="000000"/>
          <w:sz w:val="28"/>
          <w:szCs w:val="28"/>
        </w:rPr>
      </w:pPr>
    </w:p>
    <w:p w14:paraId="2564CF7C" w14:textId="31809C43" w:rsidR="00AE56B3" w:rsidRPr="00AE56B3" w:rsidRDefault="00AE56B3" w:rsidP="00AE56B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If you find, by a preponderance of the evidence, the Estate of Leona Maxim proved these three facts to be true, you must find for The Estate of Leona Maxim (the “Plaintiff”) against Kindred Healthcare Operating, Inc., for the wrongful acts of its nursing home, </w:t>
      </w:r>
      <w:r w:rsidR="0055569E">
        <w:rPr>
          <w:rFonts w:ascii="Times New Roman" w:hAnsi="Times New Roman" w:cs="Times New Roman"/>
          <w:caps/>
          <w:sz w:val="28"/>
          <w:szCs w:val="28"/>
        </w:rPr>
        <w:t>kindred transitional care and rehabilitation-stratford (KND Development 51, LLC)</w:t>
      </w:r>
      <w:r w:rsidRPr="00AE56B3">
        <w:rPr>
          <w:rFonts w:ascii="Times New Roman" w:hAnsi="Times New Roman" w:cs="Times New Roman"/>
          <w:caps/>
          <w:sz w:val="28"/>
          <w:szCs w:val="28"/>
        </w:rPr>
        <w:t>.</w:t>
      </w:r>
    </w:p>
    <w:p w14:paraId="664C1399" w14:textId="41B7020D" w:rsidR="00846689" w:rsidRPr="00BB6233" w:rsidRDefault="0055569E" w:rsidP="00F707A0">
      <w:pPr>
        <w:spacing w:line="480" w:lineRule="auto"/>
        <w:jc w:val="center"/>
        <w:rPr>
          <w:rFonts w:ascii="Times New Roman" w:eastAsia="Arial Unicode MS" w:hAnsi="Times New Roman" w:cs="Times New Roman"/>
          <w:b/>
          <w:caps/>
          <w:color w:val="000000"/>
          <w:sz w:val="28"/>
          <w:szCs w:val="28"/>
          <w:u w:val="single"/>
          <w:lang w:eastAsia="ar-SA"/>
        </w:rPr>
      </w:pPr>
      <w:r>
        <w:rPr>
          <w:rFonts w:ascii="Times New Roman" w:hAnsi="Times New Roman" w:cs="Times New Roman"/>
          <w:b/>
          <w:caps/>
          <w:sz w:val="28"/>
          <w:szCs w:val="28"/>
          <w:u w:val="single"/>
        </w:rPr>
        <w:br w:type="page"/>
      </w:r>
      <w:r w:rsidR="00E52C5C" w:rsidRPr="00AE56B3">
        <w:rPr>
          <w:rFonts w:ascii="Times New Roman" w:hAnsi="Times New Roman" w:cs="Times New Roman"/>
          <w:b/>
          <w:caps/>
          <w:sz w:val="28"/>
          <w:szCs w:val="28"/>
          <w:u w:val="single"/>
        </w:rPr>
        <w:lastRenderedPageBreak/>
        <w:t>COMPENSATORY DAMAGES</w:t>
      </w:r>
      <w:r w:rsidR="00BB6233">
        <w:rPr>
          <w:rFonts w:ascii="Times New Roman" w:hAnsi="Times New Roman" w:cs="Times New Roman"/>
          <w:b/>
          <w:caps/>
          <w:sz w:val="28"/>
          <w:szCs w:val="28"/>
          <w:u w:val="single"/>
        </w:rPr>
        <w:t xml:space="preserve"> - </w:t>
      </w:r>
      <w:r w:rsidR="00BB6233" w:rsidRPr="00AE56B3">
        <w:rPr>
          <w:rFonts w:ascii="Times New Roman" w:hAnsi="Times New Roman" w:cs="Times New Roman"/>
          <w:b/>
          <w:caps/>
          <w:sz w:val="28"/>
          <w:szCs w:val="28"/>
          <w:u w:val="single"/>
        </w:rPr>
        <w:t>PERSONAL INJURY</w:t>
      </w:r>
    </w:p>
    <w:p w14:paraId="0F98C667" w14:textId="4511FF9D" w:rsidR="00846689" w:rsidRPr="00AE56B3" w:rsidRDefault="003B7EF3" w:rsidP="0055569E">
      <w:pPr>
        <w:pStyle w:val="BodyText"/>
        <w:rPr>
          <w:rFonts w:ascii="Times New Roman" w:hAnsi="Times New Roman" w:cs="Times New Roman"/>
          <w:caps/>
          <w:sz w:val="28"/>
          <w:szCs w:val="28"/>
        </w:rPr>
      </w:pPr>
      <w:r w:rsidRPr="00AE56B3">
        <w:rPr>
          <w:rFonts w:ascii="Times New Roman" w:hAnsi="Times New Roman" w:cs="Times New Roman"/>
          <w:caps/>
          <w:sz w:val="28"/>
          <w:szCs w:val="28"/>
        </w:rPr>
        <w:t>If you find for Plaintiff, you will decide by the greater weight of the evidence an amount of money that will reasonably compensate Plaintiff</w:t>
      </w:r>
      <w:r w:rsidR="00E52C5C" w:rsidRPr="00AE56B3">
        <w:rPr>
          <w:rFonts w:ascii="Times New Roman" w:hAnsi="Times New Roman" w:cs="Times New Roman"/>
          <w:caps/>
          <w:sz w:val="28"/>
          <w:szCs w:val="28"/>
        </w:rPr>
        <w:t>’s decedent, Leona Maxim,</w:t>
      </w:r>
      <w:r w:rsidRPr="00AE56B3">
        <w:rPr>
          <w:rFonts w:ascii="Times New Roman" w:hAnsi="Times New Roman" w:cs="Times New Roman"/>
          <w:caps/>
          <w:sz w:val="28"/>
          <w:szCs w:val="28"/>
        </w:rPr>
        <w:t xml:space="preserve"> for the actual injury proximately and directly caused by the Defendants </w:t>
      </w:r>
      <w:r w:rsidR="00AA0396">
        <w:rPr>
          <w:rFonts w:ascii="Times New Roman" w:hAnsi="Times New Roman" w:cs="Times New Roman"/>
          <w:caps/>
          <w:sz w:val="28"/>
          <w:szCs w:val="28"/>
        </w:rPr>
        <w:t>through</w:t>
      </w:r>
      <w:r w:rsidRPr="00AE56B3">
        <w:rPr>
          <w:rFonts w:ascii="Times New Roman" w:hAnsi="Times New Roman" w:cs="Times New Roman"/>
          <w:caps/>
          <w:sz w:val="28"/>
          <w:szCs w:val="28"/>
        </w:rPr>
        <w:t xml:space="preserve"> their employees.</w:t>
      </w:r>
    </w:p>
    <w:p w14:paraId="5ED544AB" w14:textId="79B58FC8" w:rsidR="00DC58CF" w:rsidRPr="00AE56B3" w:rsidRDefault="00DF67E7" w:rsidP="0055569E">
      <w:pPr>
        <w:pStyle w:val="BodyText"/>
        <w:rPr>
          <w:rFonts w:ascii="Times New Roman" w:hAnsi="Times New Roman" w:cs="Times New Roman"/>
          <w:caps/>
          <w:sz w:val="28"/>
          <w:szCs w:val="28"/>
        </w:rPr>
      </w:pPr>
      <w:r w:rsidRPr="00AE56B3">
        <w:rPr>
          <w:rFonts w:ascii="Times New Roman" w:hAnsi="Times New Roman" w:cs="Times New Roman"/>
          <w:caps/>
          <w:sz w:val="28"/>
          <w:szCs w:val="28"/>
        </w:rPr>
        <w:t>In deciding this amount, you will consider Leona Maxim’s “noneconomic loss,” if any, proximately and directly caused by her injuries.</w:t>
      </w:r>
    </w:p>
    <w:p w14:paraId="1883E25E" w14:textId="168FFCCE" w:rsidR="00DF67E7" w:rsidRPr="00AE56B3" w:rsidRDefault="00DF67E7" w:rsidP="0055569E">
      <w:pPr>
        <w:pStyle w:val="BodyText"/>
        <w:rPr>
          <w:rFonts w:ascii="Times New Roman" w:hAnsi="Times New Roman" w:cs="Times New Roman"/>
          <w:caps/>
          <w:sz w:val="28"/>
          <w:szCs w:val="28"/>
        </w:rPr>
      </w:pPr>
      <w:r w:rsidRPr="00AE56B3">
        <w:rPr>
          <w:rFonts w:ascii="Times New Roman" w:hAnsi="Times New Roman" w:cs="Times New Roman"/>
          <w:caps/>
          <w:sz w:val="28"/>
          <w:szCs w:val="28"/>
        </w:rPr>
        <w:t>“Noneconomic loss” means harm other than economic loss that results from Leona Maxim’s injuries, including, but not limited to, pain and suffering; loss of society, lack of enjoyment of life, disfigurement; mental anguish; and any other intangible loss.</w:t>
      </w:r>
    </w:p>
    <w:p w14:paraId="78A660C2" w14:textId="2022334A" w:rsidR="00DF67E7" w:rsidRPr="00AE56B3" w:rsidRDefault="00846689" w:rsidP="0055569E">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In deciding damages, you must not consider whether either party had insurance.  Any assumption that either party had or did not have insurance is not relevant and may be wrong.  You must not add to or </w:t>
      </w:r>
      <w:r w:rsidRPr="00AE56B3">
        <w:rPr>
          <w:rFonts w:ascii="Times New Roman" w:hAnsi="Times New Roman" w:cs="Times New Roman"/>
          <w:caps/>
          <w:sz w:val="28"/>
          <w:szCs w:val="28"/>
        </w:rPr>
        <w:lastRenderedPageBreak/>
        <w:t xml:space="preserve">subtract from any award based upon any assumption regarding insurance.  </w:t>
      </w:r>
      <w:r w:rsidR="003527EC" w:rsidRPr="00AE56B3">
        <w:rPr>
          <w:rFonts w:ascii="Times New Roman" w:hAnsi="Times New Roman" w:cs="Times New Roman"/>
          <w:caps/>
          <w:sz w:val="28"/>
          <w:szCs w:val="28"/>
        </w:rPr>
        <w:t xml:space="preserve">Any such changes will be performed by the Court after the verdict.  </w:t>
      </w:r>
    </w:p>
    <w:p w14:paraId="67C8AC99" w14:textId="77777777" w:rsidR="00E52C5C" w:rsidRPr="00AE56B3" w:rsidRDefault="00846689" w:rsidP="0055569E">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If you decide to provide monetary compensation for </w:t>
      </w:r>
      <w:r w:rsidR="00707184" w:rsidRPr="00AE56B3">
        <w:rPr>
          <w:rFonts w:ascii="Times New Roman" w:hAnsi="Times New Roman" w:cs="Times New Roman"/>
          <w:caps/>
          <w:sz w:val="28"/>
          <w:szCs w:val="28"/>
        </w:rPr>
        <w:t>Leona Maxim</w:t>
      </w:r>
      <w:r w:rsidRPr="00AE56B3">
        <w:rPr>
          <w:rFonts w:ascii="Times New Roman" w:hAnsi="Times New Roman" w:cs="Times New Roman"/>
          <w:caps/>
          <w:sz w:val="28"/>
          <w:szCs w:val="28"/>
        </w:rPr>
        <w:t>’s injuries or loss, you will further decide whether the injury or loss involved:</w:t>
      </w:r>
    </w:p>
    <w:p w14:paraId="434FD50B" w14:textId="18925914" w:rsidR="00A80AFC" w:rsidRPr="00AE56B3" w:rsidRDefault="00846689" w:rsidP="0055569E">
      <w:pPr>
        <w:pStyle w:val="BodyText"/>
        <w:spacing w:line="360" w:lineRule="auto"/>
        <w:ind w:left="2160" w:right="720" w:hanging="720"/>
        <w:rPr>
          <w:rFonts w:ascii="Times New Roman" w:hAnsi="Times New Roman" w:cs="Times New Roman"/>
          <w:caps/>
          <w:sz w:val="28"/>
          <w:szCs w:val="28"/>
        </w:rPr>
      </w:pPr>
      <w:r w:rsidRPr="00AE56B3">
        <w:rPr>
          <w:rFonts w:ascii="Times New Roman" w:hAnsi="Times New Roman" w:cs="Times New Roman"/>
          <w:caps/>
          <w:sz w:val="28"/>
          <w:szCs w:val="28"/>
        </w:rPr>
        <w:t xml:space="preserve">(A) </w:t>
      </w:r>
      <w:r w:rsidRPr="00AE56B3">
        <w:rPr>
          <w:rFonts w:ascii="Times New Roman" w:hAnsi="Times New Roman" w:cs="Times New Roman"/>
          <w:caps/>
          <w:sz w:val="28"/>
          <w:szCs w:val="28"/>
        </w:rPr>
        <w:tab/>
        <w:t>permanent and substantial physical deformity, loss of use of a limb, or loss of a bodily organ system;</w:t>
      </w:r>
    </w:p>
    <w:p w14:paraId="19804C6E" w14:textId="77777777" w:rsidR="003B6073" w:rsidRPr="00AE56B3" w:rsidRDefault="003B6073" w:rsidP="0055569E">
      <w:pPr>
        <w:spacing w:line="480" w:lineRule="auto"/>
        <w:ind w:firstLine="1440"/>
        <w:jc w:val="both"/>
        <w:rPr>
          <w:rFonts w:ascii="Times New Roman" w:hAnsi="Times New Roman" w:cs="Times New Roman"/>
          <w:caps/>
          <w:sz w:val="28"/>
          <w:szCs w:val="28"/>
        </w:rPr>
      </w:pPr>
      <w:r w:rsidRPr="00AE56B3">
        <w:rPr>
          <w:rFonts w:ascii="Times New Roman" w:hAnsi="Times New Roman" w:cs="Times New Roman"/>
          <w:caps/>
          <w:color w:val="000000" w:themeColor="text1"/>
          <w:sz w:val="28"/>
          <w:szCs w:val="28"/>
        </w:rPr>
        <w:t>In determining an award for “noneconomic loss,” you shall not consider any of the following:</w:t>
      </w:r>
    </w:p>
    <w:p w14:paraId="3AF10037" w14:textId="732F30EC" w:rsidR="003B6073" w:rsidRDefault="003B6073" w:rsidP="0055569E">
      <w:pPr>
        <w:pStyle w:val="ListParagraph"/>
        <w:numPr>
          <w:ilvl w:val="0"/>
          <w:numId w:val="33"/>
        </w:numPr>
        <w:spacing w:after="0" w:line="360" w:lineRule="auto"/>
        <w:ind w:right="720"/>
        <w:jc w:val="both"/>
        <w:rPr>
          <w:rFonts w:ascii="Times New Roman" w:hAnsi="Times New Roman" w:cs="Times New Roman"/>
          <w:caps/>
          <w:color w:val="000000" w:themeColor="text1"/>
          <w:sz w:val="28"/>
          <w:szCs w:val="28"/>
        </w:rPr>
      </w:pPr>
      <w:r w:rsidRPr="00AE56B3">
        <w:rPr>
          <w:rFonts w:ascii="Times New Roman" w:hAnsi="Times New Roman" w:cs="Times New Roman"/>
          <w:caps/>
          <w:color w:val="000000" w:themeColor="text1"/>
          <w:sz w:val="28"/>
          <w:szCs w:val="28"/>
        </w:rPr>
        <w:t>evidence of the Defendants’ alleged wrongdoing, misconduct, or guilt; and</w:t>
      </w:r>
    </w:p>
    <w:p w14:paraId="7474D0B5" w14:textId="77777777" w:rsidR="0055569E" w:rsidRPr="0055569E" w:rsidRDefault="0055569E" w:rsidP="0055569E">
      <w:pPr>
        <w:pStyle w:val="ListParagraph"/>
        <w:spacing w:after="0" w:line="360" w:lineRule="auto"/>
        <w:ind w:left="2160" w:right="720"/>
        <w:jc w:val="both"/>
        <w:rPr>
          <w:rFonts w:ascii="Times New Roman" w:hAnsi="Times New Roman" w:cs="Times New Roman"/>
          <w:caps/>
          <w:color w:val="000000" w:themeColor="text1"/>
          <w:sz w:val="28"/>
          <w:szCs w:val="28"/>
        </w:rPr>
      </w:pPr>
    </w:p>
    <w:p w14:paraId="45A41A0A" w14:textId="778E5C49" w:rsidR="003B6073" w:rsidRDefault="003B6073" w:rsidP="0055569E">
      <w:pPr>
        <w:pStyle w:val="ListParagraph"/>
        <w:numPr>
          <w:ilvl w:val="0"/>
          <w:numId w:val="33"/>
        </w:numPr>
        <w:spacing w:after="0" w:line="360" w:lineRule="auto"/>
        <w:ind w:right="720"/>
        <w:jc w:val="both"/>
        <w:rPr>
          <w:rFonts w:ascii="Times New Roman" w:hAnsi="Times New Roman" w:cs="Times New Roman"/>
          <w:caps/>
          <w:color w:val="000000" w:themeColor="text1"/>
          <w:sz w:val="28"/>
          <w:szCs w:val="28"/>
        </w:rPr>
      </w:pPr>
      <w:r w:rsidRPr="00AE56B3">
        <w:rPr>
          <w:rFonts w:ascii="Times New Roman" w:hAnsi="Times New Roman" w:cs="Times New Roman"/>
          <w:caps/>
          <w:color w:val="000000" w:themeColor="text1"/>
          <w:sz w:val="28"/>
          <w:szCs w:val="28"/>
        </w:rPr>
        <w:t>evidence of the Defendants’ wealth or financial resources; and</w:t>
      </w:r>
    </w:p>
    <w:p w14:paraId="2B776351" w14:textId="77777777" w:rsidR="00BB6233" w:rsidRPr="00BB6233" w:rsidRDefault="00BB6233" w:rsidP="00BB6233">
      <w:pPr>
        <w:pStyle w:val="ListParagraph"/>
        <w:spacing w:after="0" w:line="360" w:lineRule="auto"/>
        <w:ind w:left="2160" w:right="720"/>
        <w:jc w:val="both"/>
        <w:rPr>
          <w:rFonts w:ascii="Times New Roman" w:hAnsi="Times New Roman" w:cs="Times New Roman"/>
          <w:caps/>
          <w:color w:val="000000" w:themeColor="text1"/>
          <w:sz w:val="28"/>
          <w:szCs w:val="28"/>
        </w:rPr>
      </w:pPr>
    </w:p>
    <w:p w14:paraId="4387DE94" w14:textId="77777777" w:rsidR="003B6073" w:rsidRPr="00AE56B3" w:rsidRDefault="003B6073" w:rsidP="0055569E">
      <w:pPr>
        <w:pStyle w:val="ListParagraph"/>
        <w:numPr>
          <w:ilvl w:val="0"/>
          <w:numId w:val="33"/>
        </w:numPr>
        <w:spacing w:after="0" w:line="360" w:lineRule="auto"/>
        <w:ind w:right="720"/>
        <w:jc w:val="both"/>
        <w:rPr>
          <w:rFonts w:ascii="Times New Roman" w:hAnsi="Times New Roman" w:cs="Times New Roman"/>
          <w:caps/>
          <w:color w:val="000000" w:themeColor="text1"/>
          <w:sz w:val="28"/>
          <w:szCs w:val="28"/>
        </w:rPr>
      </w:pPr>
      <w:r w:rsidRPr="00AE56B3">
        <w:rPr>
          <w:rFonts w:ascii="Times New Roman" w:hAnsi="Times New Roman" w:cs="Times New Roman"/>
          <w:caps/>
          <w:color w:val="000000" w:themeColor="text1"/>
          <w:sz w:val="28"/>
          <w:szCs w:val="28"/>
        </w:rPr>
        <w:t>all other evidence that is offered for the purpose of punishing the Defendants, rather than offered for a compensatory purpose.</w:t>
      </w:r>
    </w:p>
    <w:p w14:paraId="4E72B1A6" w14:textId="77777777" w:rsidR="003B6073" w:rsidRPr="00AE56B3" w:rsidRDefault="003B6073" w:rsidP="003B6073">
      <w:pPr>
        <w:ind w:right="720"/>
        <w:jc w:val="both"/>
        <w:rPr>
          <w:rFonts w:ascii="Times New Roman" w:hAnsi="Times New Roman" w:cs="Times New Roman"/>
          <w:caps/>
          <w:color w:val="000000" w:themeColor="text1"/>
          <w:sz w:val="28"/>
          <w:szCs w:val="28"/>
        </w:rPr>
      </w:pPr>
    </w:p>
    <w:p w14:paraId="4A430E89" w14:textId="1576B6D0" w:rsidR="000B21D9" w:rsidRPr="00AE56B3" w:rsidRDefault="00135CBA" w:rsidP="00F707A0">
      <w:pPr>
        <w:pStyle w:val="JIInstruction"/>
        <w:numPr>
          <w:ilvl w:val="0"/>
          <w:numId w:val="0"/>
        </w:numPr>
        <w:spacing w:line="480" w:lineRule="auto"/>
        <w:rPr>
          <w:rFonts w:ascii="Times New Roman" w:hAnsi="Times New Roman" w:cs="Times New Roman"/>
          <w:sz w:val="28"/>
          <w:szCs w:val="28"/>
        </w:rPr>
      </w:pPr>
      <w:bookmarkStart w:id="14" w:name="_Toc463383462"/>
      <w:r w:rsidRPr="00AE56B3">
        <w:rPr>
          <w:rFonts w:ascii="Times New Roman" w:hAnsi="Times New Roman" w:cs="Times New Roman"/>
          <w:sz w:val="28"/>
          <w:szCs w:val="28"/>
        </w:rPr>
        <w:lastRenderedPageBreak/>
        <w:t>COMPENSATORY DAMAGES</w:t>
      </w:r>
      <w:bookmarkEnd w:id="14"/>
      <w:r w:rsidR="00BB6233">
        <w:rPr>
          <w:rFonts w:ascii="Times New Roman" w:hAnsi="Times New Roman" w:cs="Times New Roman"/>
          <w:sz w:val="28"/>
          <w:szCs w:val="28"/>
        </w:rPr>
        <w:t xml:space="preserve"> - </w:t>
      </w:r>
      <w:r w:rsidR="00BB6233" w:rsidRPr="00AE56B3">
        <w:rPr>
          <w:rFonts w:ascii="Times New Roman" w:hAnsi="Times New Roman" w:cs="Times New Roman"/>
          <w:sz w:val="28"/>
          <w:szCs w:val="28"/>
        </w:rPr>
        <w:t>WRONGFUL DEATH</w:t>
      </w:r>
    </w:p>
    <w:p w14:paraId="0991804E" w14:textId="065010F9" w:rsidR="000B21D9" w:rsidRPr="00AE56B3" w:rsidRDefault="003B7EF3" w:rsidP="00F707A0">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If you find for the Plaintiff, you will decide what sum of money will compensate the </w:t>
      </w:r>
      <w:r w:rsidR="00DF67E7" w:rsidRPr="00AE56B3">
        <w:rPr>
          <w:rFonts w:ascii="Times New Roman" w:hAnsi="Times New Roman" w:cs="Times New Roman"/>
          <w:caps/>
          <w:sz w:val="28"/>
          <w:szCs w:val="28"/>
        </w:rPr>
        <w:t>beneficiaries for the injury and loss to them resulting from the wrongful death of Plaintiff’s decedent</w:t>
      </w:r>
      <w:r w:rsidR="00BB6233">
        <w:rPr>
          <w:rFonts w:ascii="Times New Roman" w:hAnsi="Times New Roman" w:cs="Times New Roman"/>
          <w:caps/>
          <w:sz w:val="28"/>
          <w:szCs w:val="28"/>
        </w:rPr>
        <w:t>, leona maxim</w:t>
      </w:r>
      <w:r w:rsidR="00DF67E7" w:rsidRPr="00AE56B3">
        <w:rPr>
          <w:rFonts w:ascii="Times New Roman" w:hAnsi="Times New Roman" w:cs="Times New Roman"/>
          <w:caps/>
          <w:sz w:val="28"/>
          <w:szCs w:val="28"/>
        </w:rPr>
        <w:t>.</w:t>
      </w:r>
    </w:p>
    <w:p w14:paraId="2DF3DE58" w14:textId="77777777" w:rsidR="000B21D9" w:rsidRPr="00AE56B3" w:rsidRDefault="000B21D9" w:rsidP="00F707A0">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When deciding damages suffered by reason of the wrongful death, you may consider the following:</w:t>
      </w:r>
    </w:p>
    <w:p w14:paraId="0B24AEC0" w14:textId="77777777" w:rsidR="0055569E" w:rsidRDefault="000B21D9" w:rsidP="0055569E">
      <w:pPr>
        <w:pStyle w:val="ListParagraph"/>
        <w:numPr>
          <w:ilvl w:val="0"/>
          <w:numId w:val="32"/>
        </w:numPr>
        <w:spacing w:line="360" w:lineRule="auto"/>
        <w:jc w:val="both"/>
        <w:rPr>
          <w:rFonts w:ascii="Times New Roman" w:hAnsi="Times New Roman" w:cs="Times New Roman"/>
          <w:caps/>
          <w:sz w:val="28"/>
          <w:szCs w:val="28"/>
        </w:rPr>
      </w:pPr>
      <w:r w:rsidRPr="00AE56B3">
        <w:rPr>
          <w:rFonts w:ascii="Times New Roman" w:hAnsi="Times New Roman" w:cs="Times New Roman"/>
          <w:caps/>
          <w:sz w:val="28"/>
          <w:szCs w:val="28"/>
        </w:rPr>
        <w:t xml:space="preserve">loss of the society of </w:t>
      </w:r>
      <w:r w:rsidR="00707184" w:rsidRPr="00AE56B3">
        <w:rPr>
          <w:rFonts w:ascii="Times New Roman" w:hAnsi="Times New Roman" w:cs="Times New Roman"/>
          <w:caps/>
          <w:sz w:val="28"/>
          <w:szCs w:val="28"/>
        </w:rPr>
        <w:t>Leona Maxim</w:t>
      </w:r>
      <w:r w:rsidRPr="00AE56B3">
        <w:rPr>
          <w:rFonts w:ascii="Times New Roman" w:hAnsi="Times New Roman" w:cs="Times New Roman"/>
          <w:caps/>
          <w:sz w:val="28"/>
          <w:szCs w:val="28"/>
        </w:rPr>
        <w:t>, including loss of companionship, consortium, care, assistance, attention, protection, advice, guidance, counsel, instruction, training, and education suffered by the next of kin</w:t>
      </w:r>
      <w:r w:rsidR="003527EC" w:rsidRPr="00AE56B3">
        <w:rPr>
          <w:rFonts w:ascii="Times New Roman" w:hAnsi="Times New Roman" w:cs="Times New Roman"/>
          <w:caps/>
          <w:sz w:val="28"/>
          <w:szCs w:val="28"/>
        </w:rPr>
        <w:t>’s loss of Leona Maxim</w:t>
      </w:r>
      <w:r w:rsidRPr="00AE56B3">
        <w:rPr>
          <w:rFonts w:ascii="Times New Roman" w:hAnsi="Times New Roman" w:cs="Times New Roman"/>
          <w:caps/>
          <w:sz w:val="28"/>
          <w:szCs w:val="28"/>
        </w:rPr>
        <w:t>; and</w:t>
      </w:r>
    </w:p>
    <w:p w14:paraId="4808AE1D" w14:textId="77777777" w:rsidR="0055569E" w:rsidRDefault="0055569E" w:rsidP="0055569E">
      <w:pPr>
        <w:pStyle w:val="ListParagraph"/>
        <w:spacing w:line="360" w:lineRule="auto"/>
        <w:ind w:left="1440"/>
        <w:jc w:val="both"/>
        <w:rPr>
          <w:rFonts w:ascii="Times New Roman" w:hAnsi="Times New Roman" w:cs="Times New Roman"/>
          <w:caps/>
          <w:sz w:val="28"/>
          <w:szCs w:val="28"/>
        </w:rPr>
      </w:pPr>
    </w:p>
    <w:p w14:paraId="0F9EC92C" w14:textId="1950B3A6" w:rsidR="000B21D9" w:rsidRDefault="000B21D9" w:rsidP="0055569E">
      <w:pPr>
        <w:pStyle w:val="ListParagraph"/>
        <w:numPr>
          <w:ilvl w:val="0"/>
          <w:numId w:val="32"/>
        </w:numPr>
        <w:spacing w:line="360" w:lineRule="auto"/>
        <w:jc w:val="both"/>
        <w:rPr>
          <w:rFonts w:ascii="Times New Roman" w:hAnsi="Times New Roman" w:cs="Times New Roman"/>
          <w:caps/>
          <w:sz w:val="28"/>
          <w:szCs w:val="28"/>
        </w:rPr>
      </w:pPr>
      <w:r w:rsidRPr="0055569E">
        <w:rPr>
          <w:rFonts w:ascii="Times New Roman" w:hAnsi="Times New Roman" w:cs="Times New Roman"/>
          <w:caps/>
          <w:sz w:val="28"/>
          <w:szCs w:val="28"/>
        </w:rPr>
        <w:t>the mental anguish incurred by the next of kin.</w:t>
      </w:r>
    </w:p>
    <w:p w14:paraId="1E29EB93" w14:textId="77777777" w:rsidR="00BB6233" w:rsidRPr="0055569E" w:rsidRDefault="00BB6233" w:rsidP="00BB6233">
      <w:pPr>
        <w:pStyle w:val="ListParagraph"/>
        <w:spacing w:line="360" w:lineRule="auto"/>
        <w:ind w:left="1440"/>
        <w:jc w:val="both"/>
        <w:rPr>
          <w:rFonts w:ascii="Times New Roman" w:hAnsi="Times New Roman" w:cs="Times New Roman"/>
          <w:caps/>
          <w:sz w:val="28"/>
          <w:szCs w:val="28"/>
        </w:rPr>
      </w:pPr>
    </w:p>
    <w:p w14:paraId="59984FDC" w14:textId="77777777" w:rsidR="003527EC" w:rsidRPr="00AE56B3" w:rsidRDefault="003527EC" w:rsidP="00F707A0">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Each next of kin is entitled to their own measure of injury and loss, based on their unique relationship to Leona Maxim.  </w:t>
      </w:r>
    </w:p>
    <w:p w14:paraId="09236431" w14:textId="77777777" w:rsidR="00BB6233" w:rsidRDefault="00BB6233">
      <w:pPr>
        <w:rPr>
          <w:rFonts w:ascii="Times New Roman" w:hAnsi="Times New Roman" w:cs="Times New Roman"/>
          <w:b/>
          <w:bCs/>
          <w:caps/>
          <w:sz w:val="28"/>
          <w:szCs w:val="28"/>
          <w:u w:val="single"/>
        </w:rPr>
      </w:pPr>
      <w:bookmarkStart w:id="15" w:name="_Toc463383452"/>
      <w:r>
        <w:rPr>
          <w:rFonts w:ascii="Times New Roman" w:hAnsi="Times New Roman" w:cs="Times New Roman"/>
          <w:b/>
          <w:bCs/>
          <w:caps/>
          <w:sz w:val="28"/>
          <w:szCs w:val="28"/>
          <w:u w:val="single"/>
        </w:rPr>
        <w:br w:type="page"/>
      </w:r>
    </w:p>
    <w:p w14:paraId="7E026685" w14:textId="754F9566" w:rsidR="00BB6233" w:rsidRPr="00BB6233" w:rsidRDefault="00BB6233" w:rsidP="00F707A0">
      <w:pPr>
        <w:spacing w:line="480" w:lineRule="auto"/>
        <w:jc w:val="center"/>
        <w:rPr>
          <w:rFonts w:ascii="Times New Roman" w:hAnsi="Times New Roman" w:cs="Times New Roman"/>
          <w:b/>
          <w:bCs/>
          <w:caps/>
          <w:sz w:val="28"/>
          <w:szCs w:val="28"/>
          <w:u w:val="single"/>
        </w:rPr>
      </w:pPr>
      <w:r w:rsidRPr="00AE56B3">
        <w:rPr>
          <w:rFonts w:ascii="Times New Roman" w:eastAsia="Arial Unicode MS" w:hAnsi="Times New Roman" w:cs="Times New Roman"/>
          <w:b/>
          <w:caps/>
          <w:sz w:val="28"/>
          <w:szCs w:val="28"/>
          <w:u w:val="single"/>
        </w:rPr>
        <w:lastRenderedPageBreak/>
        <w:t xml:space="preserve">FULL MEASURE OF </w:t>
      </w:r>
      <w:r>
        <w:rPr>
          <w:rFonts w:ascii="Times New Roman" w:hAnsi="Times New Roman" w:cs="Times New Roman"/>
          <w:b/>
          <w:caps/>
          <w:sz w:val="28"/>
          <w:szCs w:val="28"/>
          <w:u w:val="single"/>
        </w:rPr>
        <w:t>damages and injuries</w:t>
      </w:r>
    </w:p>
    <w:p w14:paraId="3D2400A4" w14:textId="4B08C8F9" w:rsidR="00BB6233" w:rsidRPr="00AE56B3" w:rsidRDefault="00BB6233" w:rsidP="00BB623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It is the law of the State of Ohio as far as damages are concerned, that a defendant who negligently inflicts injury on another, takes the party injured as he finds her and is liable for the actual injury and damage suffered directly from d</w:t>
      </w:r>
      <w:r w:rsidR="009A17B6">
        <w:rPr>
          <w:rFonts w:ascii="Times New Roman" w:hAnsi="Times New Roman" w:cs="Times New Roman"/>
          <w:caps/>
          <w:sz w:val="28"/>
          <w:szCs w:val="28"/>
        </w:rPr>
        <w:t>efendant's negligence</w:t>
      </w:r>
      <w:r w:rsidRPr="00AE56B3">
        <w:rPr>
          <w:rFonts w:ascii="Times New Roman" w:hAnsi="Times New Roman" w:cs="Times New Roman"/>
          <w:caps/>
          <w:sz w:val="28"/>
          <w:szCs w:val="28"/>
        </w:rPr>
        <w:t>.</w:t>
      </w:r>
    </w:p>
    <w:p w14:paraId="293964E1" w14:textId="36288146" w:rsidR="00BB6233" w:rsidRPr="00AE56B3" w:rsidRDefault="00BB6233" w:rsidP="00BB623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If you find that Leona Maxim had a predisposition which made her more susceptible to injury, Defendants are still liable for the actual injury and actual lack of recovery, if any, which Leona Maxim sustained as a direct res</w:t>
      </w:r>
      <w:r w:rsidR="009A17B6">
        <w:rPr>
          <w:rFonts w:ascii="Times New Roman" w:hAnsi="Times New Roman" w:cs="Times New Roman"/>
          <w:caps/>
          <w:sz w:val="28"/>
          <w:szCs w:val="28"/>
        </w:rPr>
        <w:t>ult of Defendants’ negligence</w:t>
      </w:r>
      <w:r w:rsidRPr="00AE56B3">
        <w:rPr>
          <w:rFonts w:ascii="Times New Roman" w:hAnsi="Times New Roman" w:cs="Times New Roman"/>
          <w:caps/>
          <w:sz w:val="28"/>
          <w:szCs w:val="28"/>
        </w:rPr>
        <w:t>.</w:t>
      </w:r>
    </w:p>
    <w:p w14:paraId="19DFC24A" w14:textId="77777777" w:rsidR="00BB6233" w:rsidRPr="00AE56B3" w:rsidRDefault="00BB6233" w:rsidP="00BB623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It is no defense that some other person of greater strength, or constitution, or emotional makeup might have been injured less, or injured differently, or recovered faster or better.</w:t>
      </w:r>
    </w:p>
    <w:p w14:paraId="0D001268" w14:textId="77777777" w:rsidR="00BB6233" w:rsidRDefault="00BB6233" w:rsidP="00BB6233">
      <w:pPr>
        <w:rPr>
          <w:rFonts w:ascii="Times New Roman" w:hAnsi="Times New Roman" w:cs="Times New Roman"/>
          <w:b/>
          <w:bCs/>
          <w:caps/>
          <w:sz w:val="28"/>
          <w:szCs w:val="28"/>
          <w:u w:val="single"/>
        </w:rPr>
      </w:pPr>
    </w:p>
    <w:p w14:paraId="550C338D" w14:textId="77777777" w:rsidR="00BB6233" w:rsidRDefault="00BB6233">
      <w:pPr>
        <w:rPr>
          <w:rFonts w:ascii="Times New Roman" w:eastAsia="Arial Unicode MS" w:hAnsi="Times New Roman" w:cs="Times New Roman"/>
          <w:b/>
          <w:caps/>
          <w:sz w:val="28"/>
          <w:szCs w:val="28"/>
          <w:u w:val="single"/>
        </w:rPr>
      </w:pPr>
      <w:r>
        <w:rPr>
          <w:rFonts w:ascii="Times New Roman" w:eastAsia="Arial Unicode MS" w:hAnsi="Times New Roman" w:cs="Times New Roman"/>
          <w:b/>
          <w:caps/>
          <w:sz w:val="28"/>
          <w:szCs w:val="28"/>
          <w:u w:val="single"/>
        </w:rPr>
        <w:br w:type="page"/>
      </w:r>
    </w:p>
    <w:p w14:paraId="243912A0" w14:textId="2DC76220" w:rsidR="00BB6233" w:rsidRPr="00AE56B3" w:rsidRDefault="00BB6233" w:rsidP="00F707A0">
      <w:pPr>
        <w:spacing w:line="480" w:lineRule="auto"/>
        <w:jc w:val="center"/>
        <w:rPr>
          <w:rFonts w:ascii="Times New Roman" w:eastAsia="Arial Unicode MS" w:hAnsi="Times New Roman" w:cs="Times New Roman"/>
          <w:b/>
          <w:caps/>
          <w:sz w:val="28"/>
          <w:szCs w:val="28"/>
          <w:u w:val="single"/>
        </w:rPr>
      </w:pPr>
      <w:r w:rsidRPr="00AE56B3">
        <w:rPr>
          <w:rFonts w:ascii="Times New Roman" w:eastAsia="Arial Unicode MS" w:hAnsi="Times New Roman" w:cs="Times New Roman"/>
          <w:b/>
          <w:caps/>
          <w:sz w:val="28"/>
          <w:szCs w:val="28"/>
          <w:u w:val="single"/>
        </w:rPr>
        <w:lastRenderedPageBreak/>
        <w:t>CAUSE OF DEATH – MEDICAL EXAMINER’S FINDING</w:t>
      </w:r>
      <w:bookmarkEnd w:id="15"/>
    </w:p>
    <w:p w14:paraId="3C8C5619" w14:textId="77777777" w:rsidR="00BB6233" w:rsidRPr="00AE56B3" w:rsidRDefault="00BB6233" w:rsidP="00F707A0">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The Cuyahoga County Medical Examiner’s  factual determinations concerning the manner, mode and cause of death, as expressed in the Medical Examiner’s Verdict and the Death Certificate, create a rebuttable presumption concerning such facts in the absence of competent, credible evidence to the contrary.</w:t>
      </w:r>
    </w:p>
    <w:p w14:paraId="492C6858" w14:textId="47ABE1FE" w:rsidR="00D03680" w:rsidRDefault="00D03680" w:rsidP="00800A79">
      <w:pPr>
        <w:spacing w:after="240" w:line="480" w:lineRule="auto"/>
        <w:jc w:val="both"/>
        <w:rPr>
          <w:rFonts w:ascii="Arial" w:hAnsi="Arial" w:cs="Arial"/>
        </w:rPr>
      </w:pPr>
      <w:r>
        <w:rPr>
          <w:rFonts w:ascii="Arial" w:hAnsi="Arial" w:cs="Arial"/>
          <w:color w:val="000000"/>
        </w:rPr>
        <w:tab/>
        <w:t>“</w:t>
      </w:r>
      <w:r w:rsidRPr="00D03680">
        <w:rPr>
          <w:rFonts w:ascii="Times New Roman" w:hAnsi="Times New Roman" w:cs="Arial"/>
          <w:caps/>
          <w:color w:val="000000"/>
          <w:sz w:val="28"/>
        </w:rPr>
        <w:t xml:space="preserve">Rebuttable” means </w:t>
      </w:r>
      <w:r w:rsidRPr="00D03680">
        <w:rPr>
          <w:rFonts w:ascii="Times New Roman" w:hAnsi="Times New Roman" w:cs="Arial"/>
          <w:caps/>
          <w:sz w:val="28"/>
        </w:rPr>
        <w:t xml:space="preserve">competent and credible evidence </w:t>
      </w:r>
      <w:r w:rsidRPr="00D03680">
        <w:rPr>
          <w:rFonts w:ascii="Times New Roman" w:hAnsi="Times New Roman" w:cs="Arial"/>
          <w:caps/>
          <w:color w:val="000000"/>
          <w:sz w:val="28"/>
        </w:rPr>
        <w:t>of equal or greater weight</w:t>
      </w:r>
      <w:r>
        <w:rPr>
          <w:rFonts w:ascii="Arial" w:hAnsi="Arial" w:cs="Arial"/>
        </w:rPr>
        <w:t>.</w:t>
      </w:r>
    </w:p>
    <w:p w14:paraId="6ECFCBFB" w14:textId="77777777" w:rsidR="00BB6233" w:rsidRPr="00AE56B3" w:rsidRDefault="00BB6233" w:rsidP="00BB6233">
      <w:pPr>
        <w:pStyle w:val="BodyText"/>
        <w:rPr>
          <w:rFonts w:ascii="Times New Roman" w:hAnsi="Times New Roman" w:cs="Times New Roman"/>
          <w:caps/>
          <w:sz w:val="28"/>
          <w:szCs w:val="28"/>
        </w:rPr>
      </w:pPr>
    </w:p>
    <w:p w14:paraId="34D1404A" w14:textId="77777777" w:rsidR="00BB6233" w:rsidRPr="00AE56B3" w:rsidRDefault="00BB6233" w:rsidP="00BB6233">
      <w:pPr>
        <w:rPr>
          <w:rFonts w:ascii="Times New Roman" w:hAnsi="Times New Roman" w:cs="Times New Roman"/>
          <w:caps/>
          <w:sz w:val="28"/>
          <w:szCs w:val="28"/>
        </w:rPr>
      </w:pPr>
    </w:p>
    <w:p w14:paraId="5A9C2422" w14:textId="77777777" w:rsidR="00BB6233" w:rsidRPr="00AE56B3" w:rsidRDefault="00BB6233" w:rsidP="00F707A0">
      <w:pPr>
        <w:pStyle w:val="JIInstruction"/>
        <w:numPr>
          <w:ilvl w:val="0"/>
          <w:numId w:val="0"/>
        </w:numPr>
        <w:spacing w:line="480" w:lineRule="auto"/>
        <w:rPr>
          <w:rFonts w:ascii="Times New Roman" w:hAnsi="Times New Roman" w:cs="Times New Roman"/>
          <w:sz w:val="28"/>
          <w:szCs w:val="28"/>
        </w:rPr>
      </w:pPr>
      <w:bookmarkStart w:id="16" w:name="_Toc463383459"/>
      <w:r w:rsidRPr="00AE56B3">
        <w:rPr>
          <w:rFonts w:ascii="Times New Roman" w:eastAsia="Arial Unicode MS" w:hAnsi="Times New Roman" w:cs="Times New Roman"/>
          <w:sz w:val="28"/>
          <w:szCs w:val="28"/>
        </w:rPr>
        <w:lastRenderedPageBreak/>
        <w:t>LIFE EXPECTANCY</w:t>
      </w:r>
      <w:bookmarkEnd w:id="16"/>
    </w:p>
    <w:p w14:paraId="3323109B" w14:textId="77777777" w:rsidR="00BB6233" w:rsidRPr="00AE56B3" w:rsidRDefault="00BB6233" w:rsidP="00BB6233">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The evidence of the life expectancy of a 74 year-old white female in the United States is 13.6 years.  This number is an estimate of the average remaining length of life of all persons in this country based upon a limited number of persons of that age.  It is an incomplete figure and does not indicate the future life-span of any individual.  Such evidence is not conclusive; however, you may consider it along with all the other evidence.</w:t>
      </w:r>
    </w:p>
    <w:p w14:paraId="6340E57F" w14:textId="77777777" w:rsidR="00BB6233" w:rsidRPr="00AE56B3" w:rsidRDefault="00BB6233" w:rsidP="00BB6233">
      <w:pPr>
        <w:pStyle w:val="BodyText"/>
        <w:ind w:firstLine="1440"/>
        <w:jc w:val="center"/>
        <w:rPr>
          <w:rFonts w:ascii="Times New Roman" w:hAnsi="Times New Roman" w:cs="Times New Roman"/>
          <w:b/>
          <w:caps/>
          <w:sz w:val="28"/>
          <w:szCs w:val="28"/>
          <w:u w:val="single"/>
        </w:rPr>
      </w:pPr>
      <w:r w:rsidRPr="00AE56B3">
        <w:rPr>
          <w:rFonts w:ascii="Times New Roman" w:hAnsi="Times New Roman" w:cs="Times New Roman"/>
          <w:caps/>
          <w:sz w:val="28"/>
          <w:szCs w:val="28"/>
        </w:rPr>
        <w:br/>
      </w:r>
      <w:bookmarkStart w:id="17" w:name="_Toc463383460"/>
    </w:p>
    <w:p w14:paraId="619AED87" w14:textId="50227E77" w:rsidR="00CB6F2E" w:rsidRPr="00AE56B3" w:rsidRDefault="00BB6233" w:rsidP="00F707A0">
      <w:pPr>
        <w:spacing w:line="480" w:lineRule="auto"/>
        <w:jc w:val="center"/>
        <w:rPr>
          <w:rFonts w:ascii="Times New Roman" w:hAnsi="Times New Roman" w:cs="Times New Roman"/>
          <w:b/>
          <w:bCs/>
          <w:caps/>
          <w:sz w:val="28"/>
          <w:szCs w:val="28"/>
          <w:u w:val="single"/>
        </w:rPr>
      </w:pPr>
      <w:r w:rsidRPr="00AE56B3">
        <w:rPr>
          <w:rFonts w:ascii="Times New Roman" w:hAnsi="Times New Roman" w:cs="Times New Roman"/>
          <w:b/>
          <w:caps/>
          <w:sz w:val="28"/>
          <w:szCs w:val="28"/>
          <w:u w:val="single"/>
        </w:rPr>
        <w:br w:type="page"/>
      </w:r>
      <w:bookmarkEnd w:id="17"/>
      <w:r w:rsidR="00CB6F2E" w:rsidRPr="00AE56B3">
        <w:rPr>
          <w:rFonts w:ascii="Times New Roman" w:hAnsi="Times New Roman" w:cs="Times New Roman"/>
          <w:b/>
          <w:bCs/>
          <w:caps/>
          <w:sz w:val="28"/>
          <w:szCs w:val="28"/>
          <w:u w:val="single"/>
        </w:rPr>
        <w:lastRenderedPageBreak/>
        <w:t>MATHEMATICAL FORMULA</w:t>
      </w:r>
    </w:p>
    <w:p w14:paraId="0F973E98" w14:textId="77777777" w:rsidR="00CB6F2E" w:rsidRPr="00AE56B3" w:rsidRDefault="00CB6F2E" w:rsidP="00CB6F2E">
      <w:pPr>
        <w:pStyle w:val="BodyText"/>
        <w:rPr>
          <w:rFonts w:ascii="Times New Roman" w:hAnsi="Times New Roman" w:cs="Times New Roman"/>
          <w:caps/>
          <w:color w:val="000000" w:themeColor="text1"/>
          <w:sz w:val="28"/>
          <w:szCs w:val="28"/>
        </w:rPr>
      </w:pPr>
      <w:r w:rsidRPr="00AE56B3">
        <w:rPr>
          <w:rFonts w:ascii="Times New Roman" w:hAnsi="Times New Roman" w:cs="Times New Roman"/>
          <w:caps/>
          <w:sz w:val="28"/>
          <w:szCs w:val="28"/>
        </w:rPr>
        <w:tab/>
      </w:r>
      <w:r w:rsidRPr="00AE56B3">
        <w:rPr>
          <w:rFonts w:ascii="Times New Roman" w:hAnsi="Times New Roman" w:cs="Times New Roman"/>
          <w:caps/>
          <w:color w:val="000000" w:themeColor="text1"/>
          <w:sz w:val="28"/>
          <w:szCs w:val="28"/>
        </w:rPr>
        <w:t>You cannot consider as evidence the suggestion of counsel that you use a unit value or mathematical formula to compensate for pain and suffering or disability.  There is no recognized unit value for pain and suffering or disability.  Deciding compensation for pain and suffering or disability is solely your responsibility.</w:t>
      </w:r>
    </w:p>
    <w:p w14:paraId="0D770300" w14:textId="1B9E027B" w:rsidR="00846689"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18" w:name="_Toc463383463"/>
      <w:r w:rsidRPr="00AE56B3">
        <w:rPr>
          <w:rFonts w:ascii="Times New Roman" w:eastAsia="Arial Unicode MS" w:hAnsi="Times New Roman" w:cs="Times New Roman"/>
          <w:sz w:val="28"/>
          <w:szCs w:val="28"/>
        </w:rPr>
        <w:lastRenderedPageBreak/>
        <w:t>CLOSING INSTRUCTIONS</w:t>
      </w:r>
      <w:bookmarkEnd w:id="18"/>
    </w:p>
    <w:p w14:paraId="29BAC289" w14:textId="6BC3D700" w:rsidR="00846689" w:rsidRPr="00AE56B3" w:rsidRDefault="00846689" w:rsidP="001A752F">
      <w:pPr>
        <w:pStyle w:val="BodyText"/>
        <w:rPr>
          <w:rFonts w:ascii="Times New Roman" w:hAnsi="Times New Roman" w:cs="Times New Roman"/>
          <w:caps/>
          <w:sz w:val="28"/>
          <w:szCs w:val="28"/>
        </w:rPr>
      </w:pPr>
      <w:r w:rsidRPr="00AE56B3">
        <w:rPr>
          <w:rFonts w:ascii="Times New Roman" w:hAnsi="Times New Roman" w:cs="Times New Roman"/>
          <w:caps/>
          <w:sz w:val="28"/>
          <w:szCs w:val="28"/>
        </w:rPr>
        <w:t>The Court has given you the instructions on the law applicable to this case.  I will now instruct you on how to conduct your deliberat</w:t>
      </w:r>
      <w:r w:rsidR="00DF67E7" w:rsidRPr="00AE56B3">
        <w:rPr>
          <w:rFonts w:ascii="Times New Roman" w:hAnsi="Times New Roman" w:cs="Times New Roman"/>
          <w:caps/>
          <w:sz w:val="28"/>
          <w:szCs w:val="28"/>
        </w:rPr>
        <w:t>ions and prepare your verdicts</w:t>
      </w:r>
      <w:r w:rsidRPr="00AE56B3">
        <w:rPr>
          <w:rFonts w:ascii="Times New Roman" w:hAnsi="Times New Roman" w:cs="Times New Roman"/>
          <w:caps/>
          <w:sz w:val="28"/>
          <w:szCs w:val="28"/>
        </w:rPr>
        <w:t>.</w:t>
      </w:r>
    </w:p>
    <w:p w14:paraId="7CC5C9B3" w14:textId="77777777" w:rsidR="00846689" w:rsidRPr="00AE56B3" w:rsidRDefault="00846689" w:rsidP="001A752F">
      <w:pPr>
        <w:pStyle w:val="BodyText"/>
        <w:rPr>
          <w:rFonts w:ascii="Times New Roman" w:hAnsi="Times New Roman" w:cs="Times New Roman"/>
          <w:caps/>
          <w:sz w:val="28"/>
          <w:szCs w:val="28"/>
        </w:rPr>
      </w:pPr>
      <w:r w:rsidRPr="00AE56B3">
        <w:rPr>
          <w:rFonts w:ascii="Times New Roman" w:hAnsi="Times New Roman" w:cs="Times New Roman"/>
          <w:caps/>
          <w:sz w:val="28"/>
          <w:szCs w:val="28"/>
        </w:rPr>
        <w:t>When you go to the jury room, your first function will be to select one of your number to serve as a foreperson.  The person you select to preside over your deliberations does not have any greater power, nor does that person’s vote have any more importance, than others.  The foreperson serves the purpose of helping to conduct your deliberations in an orderly manner and to give each of you the opportunity to express your opinion.  One additional duty of the foreperson is to see to it that the verdict form(s) and any exhibits are returned to the Court after you have reached a verdict.</w:t>
      </w:r>
    </w:p>
    <w:p w14:paraId="4AD7C041" w14:textId="77777777" w:rsidR="00846689" w:rsidRPr="00AE56B3" w:rsidRDefault="00846689" w:rsidP="001A752F">
      <w:pPr>
        <w:pStyle w:val="BodyText"/>
        <w:rPr>
          <w:rFonts w:ascii="Times New Roman" w:hAnsi="Times New Roman" w:cs="Times New Roman"/>
          <w:caps/>
          <w:sz w:val="28"/>
          <w:szCs w:val="28"/>
        </w:rPr>
      </w:pPr>
      <w:r w:rsidRPr="00AE56B3">
        <w:rPr>
          <w:rFonts w:ascii="Times New Roman" w:hAnsi="Times New Roman" w:cs="Times New Roman"/>
          <w:caps/>
          <w:sz w:val="28"/>
          <w:szCs w:val="28"/>
        </w:rPr>
        <w:t xml:space="preserve">You will be given written questions called Interrogatories.  You must answer them in writing, starting with the first question.  You must carefully follow the directions about how to proceed, because the </w:t>
      </w:r>
      <w:r w:rsidRPr="00AE56B3">
        <w:rPr>
          <w:rFonts w:ascii="Times New Roman" w:hAnsi="Times New Roman" w:cs="Times New Roman"/>
          <w:caps/>
          <w:sz w:val="28"/>
          <w:szCs w:val="28"/>
        </w:rPr>
        <w:lastRenderedPageBreak/>
        <w:t xml:space="preserve">directions will tell you which questions to answer and whether to sign the general verdict for the </w:t>
      </w:r>
      <w:r w:rsidR="00166F7F" w:rsidRPr="00AE56B3">
        <w:rPr>
          <w:rFonts w:ascii="Times New Roman" w:hAnsi="Times New Roman" w:cs="Times New Roman"/>
          <w:caps/>
          <w:sz w:val="28"/>
          <w:szCs w:val="28"/>
        </w:rPr>
        <w:t>Estate of Leona Maxim</w:t>
      </w:r>
      <w:r w:rsidRPr="00AE56B3">
        <w:rPr>
          <w:rFonts w:ascii="Times New Roman" w:hAnsi="Times New Roman" w:cs="Times New Roman"/>
          <w:caps/>
          <w:sz w:val="28"/>
          <w:szCs w:val="28"/>
        </w:rPr>
        <w:t xml:space="preserve"> or for the Defendant.  A question is answered when at least (six) (three-fourths) of the jurors agree.  All who agree must sign.  If six jurors cannot agree on an answer, you will be instructed to report to the Court.</w:t>
      </w:r>
    </w:p>
    <w:p w14:paraId="16F4650F" w14:textId="531C1189" w:rsidR="00445016" w:rsidRPr="00AE56B3" w:rsidRDefault="00846689" w:rsidP="001A752F">
      <w:pPr>
        <w:pStyle w:val="BodyText"/>
        <w:rPr>
          <w:rFonts w:ascii="Times New Roman" w:hAnsi="Times New Roman" w:cs="Times New Roman"/>
          <w:caps/>
          <w:sz w:val="28"/>
          <w:szCs w:val="28"/>
        </w:rPr>
      </w:pPr>
      <w:r w:rsidRPr="00AE56B3">
        <w:rPr>
          <w:rFonts w:ascii="Times New Roman" w:hAnsi="Times New Roman" w:cs="Times New Roman"/>
          <w:caps/>
          <w:sz w:val="28"/>
          <w:szCs w:val="28"/>
        </w:rPr>
        <w:t>I will now read the Verdict form(s).</w:t>
      </w:r>
      <w:r w:rsidR="00230DC5" w:rsidRPr="00AE56B3">
        <w:rPr>
          <w:rFonts w:ascii="Times New Roman" w:hAnsi="Times New Roman" w:cs="Times New Roman"/>
          <w:caps/>
          <w:sz w:val="28"/>
          <w:szCs w:val="28"/>
        </w:rPr>
        <w:t xml:space="preserve"> </w:t>
      </w:r>
      <w:r w:rsidR="00230DC5" w:rsidRPr="00AE56B3">
        <w:rPr>
          <w:rFonts w:ascii="Times New Roman" w:hAnsi="Times New Roman" w:cs="Times New Roman"/>
          <w:b/>
          <w:caps/>
          <w:sz w:val="28"/>
          <w:szCs w:val="28"/>
        </w:rPr>
        <w:t>[READ FORMS]</w:t>
      </w:r>
    </w:p>
    <w:p w14:paraId="38D5B5C2" w14:textId="77777777" w:rsidR="00846689" w:rsidRPr="00AE56B3" w:rsidRDefault="00846689" w:rsidP="001A752F">
      <w:pPr>
        <w:pStyle w:val="BodyText"/>
        <w:rPr>
          <w:rFonts w:ascii="Times New Roman" w:hAnsi="Times New Roman" w:cs="Times New Roman"/>
          <w:caps/>
          <w:sz w:val="28"/>
          <w:szCs w:val="28"/>
        </w:rPr>
      </w:pPr>
      <w:r w:rsidRPr="00AE56B3">
        <w:rPr>
          <w:rFonts w:ascii="Times New Roman" w:hAnsi="Times New Roman" w:cs="Times New Roman"/>
          <w:caps/>
          <w:sz w:val="28"/>
          <w:szCs w:val="28"/>
        </w:rPr>
        <w:t>In order to conclude this case, it is necessary that at least six (6) members of the jury agree upon the verdict.  The members of the jury agreeing upon the verdict must sign their names in ink to the agreed-upon Verdict form.</w:t>
      </w:r>
    </w:p>
    <w:p w14:paraId="79AAADFD" w14:textId="77777777" w:rsidR="00846689" w:rsidRPr="00AE56B3" w:rsidRDefault="00846689" w:rsidP="001A752F">
      <w:pPr>
        <w:pStyle w:val="BodyText"/>
        <w:rPr>
          <w:rFonts w:ascii="Times New Roman" w:hAnsi="Times New Roman" w:cs="Times New Roman"/>
          <w:caps/>
          <w:sz w:val="28"/>
          <w:szCs w:val="28"/>
        </w:rPr>
      </w:pPr>
      <w:r w:rsidRPr="00AE56B3">
        <w:rPr>
          <w:rFonts w:ascii="Times New Roman" w:hAnsi="Times New Roman" w:cs="Times New Roman"/>
          <w:caps/>
          <w:sz w:val="28"/>
          <w:szCs w:val="28"/>
        </w:rPr>
        <w:t>You are warned not to discuss the status of your deliberations with anyone outside of the jury room, nor are you to discuss your verdict with anyone other than your fellow jurors until it has been returned to the Court.</w:t>
      </w:r>
    </w:p>
    <w:p w14:paraId="2BC05DEB" w14:textId="76D99C3E" w:rsidR="00846689" w:rsidRPr="00AE56B3" w:rsidRDefault="00846689" w:rsidP="00DF67E7">
      <w:pPr>
        <w:pStyle w:val="BodyText"/>
        <w:rPr>
          <w:rFonts w:ascii="Times New Roman" w:hAnsi="Times New Roman" w:cs="Times New Roman"/>
          <w:caps/>
          <w:sz w:val="28"/>
          <w:szCs w:val="28"/>
        </w:rPr>
      </w:pPr>
      <w:r w:rsidRPr="00AE56B3">
        <w:rPr>
          <w:rFonts w:ascii="Times New Roman" w:hAnsi="Times New Roman" w:cs="Times New Roman"/>
          <w:caps/>
          <w:sz w:val="28"/>
          <w:szCs w:val="28"/>
        </w:rPr>
        <w:lastRenderedPageBreak/>
        <w:t>When you have reached and signed a verdict, you will summon the bailiff who will return you to the courtroom at which time your verdict will be announced.</w:t>
      </w:r>
    </w:p>
    <w:p w14:paraId="0DDFBB45" w14:textId="149BEC85" w:rsidR="00846689"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19" w:name="_Toc463383464"/>
      <w:r w:rsidRPr="00AE56B3">
        <w:rPr>
          <w:rFonts w:ascii="Times New Roman" w:eastAsia="Arial Unicode MS" w:hAnsi="Times New Roman" w:cs="Times New Roman"/>
          <w:sz w:val="28"/>
          <w:szCs w:val="28"/>
        </w:rPr>
        <w:lastRenderedPageBreak/>
        <w:t>CLOSING REMARKS</w:t>
      </w:r>
      <w:bookmarkEnd w:id="19"/>
    </w:p>
    <w:p w14:paraId="5B1FF0B3" w14:textId="3CCD6390"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The Court cannot embody all the law in any single part of these instructions.  In considering one portion, you must consider it in light of and in harmony with all the instructions.</w:t>
      </w:r>
    </w:p>
    <w:p w14:paraId="7361EA6D"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The Court has instructed you on all the law necessary for your deliberations.  Whether certain instructions are applicable may depend upon the conclusions you reach on the facts by a greater weight of the evidence.  If you have an impression that the Court has indicated how any disputed fact should be decided, you must put aside such an impression because that decision must be made by you, based solely upon the facts presented to you in this courtroom.</w:t>
      </w:r>
    </w:p>
    <w:p w14:paraId="0E6B4AEA"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Circumstances in the case may arouse sympathy for one party or the other.  Sympathy is a common human emotion.  The law does not expect you to be free of such normal reactions.  However, the law and your oath as </w:t>
      </w:r>
      <w:r w:rsidRPr="00AE56B3">
        <w:rPr>
          <w:rFonts w:ascii="Times New Roman" w:hAnsi="Times New Roman" w:cs="Times New Roman"/>
          <w:caps/>
          <w:sz w:val="28"/>
          <w:szCs w:val="28"/>
        </w:rPr>
        <w:lastRenderedPageBreak/>
        <w:t>jurors require you to disregard sympathy and not to permit it to influence your verdict.</w:t>
      </w:r>
    </w:p>
    <w:p w14:paraId="4525BB77"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You must not be influenced by any consideration of sympathy or prejudice.  It is your duty to weigh the evidence, to decide the disputed questions of fact, to apply the instructions of law to your findings and to render your verdict accordingly.  Your duty as jurors is to arrive at a fair and just verdict.</w:t>
      </w:r>
    </w:p>
    <w:p w14:paraId="53959082"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Your initial conduct upon commencing deliberations is important.  It is not wise to express immediately a determination or to insist upon a certain verdict.  Having so expressed yourself, your sense of pride may be aroused and you may hesitate to give up your position even if shown that it is not correct.</w:t>
      </w:r>
    </w:p>
    <w:p w14:paraId="2BD5A19F"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 xml:space="preserve">Consult with one another in the jury room, and deliberate with a view to reaching an agreement if you can do so without disturbing your individual judgment.  Each of you must decide this case for yourself.  You should do so, however, only after a discussion of the case </w:t>
      </w:r>
      <w:r w:rsidRPr="00AE56B3">
        <w:rPr>
          <w:rFonts w:ascii="Times New Roman" w:hAnsi="Times New Roman" w:cs="Times New Roman"/>
          <w:caps/>
          <w:sz w:val="28"/>
          <w:szCs w:val="28"/>
        </w:rPr>
        <w:lastRenderedPageBreak/>
        <w:t>with the other jurors.  Do not hesitate to change an opinion if convinced that it is wrong.  However, you should not surrender your considered opinions in order to be congenial or to reach a verdict solely because of the opinion of other jurors.</w:t>
      </w:r>
    </w:p>
    <w:p w14:paraId="3DA614CC" w14:textId="77777777" w:rsidR="003F2234" w:rsidRPr="00AE56B3" w:rsidRDefault="003F2234" w:rsidP="00846689">
      <w:pPr>
        <w:suppressAutoHyphens/>
        <w:spacing w:line="480" w:lineRule="auto"/>
        <w:ind w:firstLine="720"/>
        <w:jc w:val="both"/>
        <w:rPr>
          <w:rFonts w:ascii="Times New Roman" w:eastAsia="Arial Unicode MS" w:hAnsi="Times New Roman" w:cs="Times New Roman"/>
          <w:b/>
          <w:i/>
          <w:caps/>
          <w:color w:val="000000"/>
          <w:sz w:val="28"/>
          <w:szCs w:val="28"/>
          <w:lang w:eastAsia="ar-SA"/>
        </w:rPr>
      </w:pPr>
    </w:p>
    <w:p w14:paraId="53E5A16A" w14:textId="1B2A6975" w:rsidR="00846689" w:rsidRPr="00AE56B3" w:rsidRDefault="00135CBA" w:rsidP="00F707A0">
      <w:pPr>
        <w:pStyle w:val="JIInstruction"/>
        <w:numPr>
          <w:ilvl w:val="0"/>
          <w:numId w:val="0"/>
        </w:numPr>
        <w:spacing w:line="480" w:lineRule="auto"/>
        <w:rPr>
          <w:rFonts w:ascii="Times New Roman" w:eastAsia="Arial Unicode MS" w:hAnsi="Times New Roman" w:cs="Times New Roman"/>
          <w:sz w:val="28"/>
          <w:szCs w:val="28"/>
        </w:rPr>
      </w:pPr>
      <w:bookmarkStart w:id="20" w:name="_Toc463383466"/>
      <w:r w:rsidRPr="00AE56B3">
        <w:rPr>
          <w:rFonts w:ascii="Times New Roman" w:eastAsia="Arial Unicode MS" w:hAnsi="Times New Roman" w:cs="Times New Roman"/>
          <w:sz w:val="28"/>
          <w:szCs w:val="28"/>
        </w:rPr>
        <w:lastRenderedPageBreak/>
        <w:t>FINAL CLOSING INSTRUCTIONS</w:t>
      </w:r>
      <w:bookmarkEnd w:id="20"/>
    </w:p>
    <w:p w14:paraId="2B6E481C"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I will give you the exhibits and the Verdict forms.  The foreperson will retain possession of these records, including the Verdict forms, and return them to the courtroom when you have reached a verdict.  Until your verdict is announced in open court, you are not to disclose to anyone the status of your deliberations or the nature of your verdict.</w:t>
      </w:r>
    </w:p>
    <w:p w14:paraId="40D12387"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When you begin your deliberations, first select a foreperson.  When six (6) or more jurors agree upon the verdict, you will complete and sign the Verdict form(s) in ink and advise the bailiff.  You will then return to the courtroom at which time your verdict will be announced.</w:t>
      </w:r>
    </w:p>
    <w:p w14:paraId="324CC537"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If you have a question, the question should be written down and given to the bailiff.  The bailiff will deliver the question to the Court and I will respond.  The question should not reflect the status of your deliberations.</w:t>
      </w:r>
    </w:p>
    <w:p w14:paraId="46369A49"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lastRenderedPageBreak/>
        <w:t>Deliberations may take place only when all jurors are in the jury deliberation room together and with no one else present.  Should any juror leave the room, all deliberations must cease until all jurors are together.  During your deliberations no juror is permitted to disclose to anyone the status of your deliberations or the nature of your verdict.  This order must be strictly obeyed.  During recesses you may not discuss the case with anyone, even other jurors.  After your verdict is returned and announced in Court, you may discuss the case with anyone but you are not required to do so.</w:t>
      </w:r>
    </w:p>
    <w:p w14:paraId="37C9AB0D" w14:textId="77777777" w:rsidR="00846689" w:rsidRPr="00AE56B3" w:rsidRDefault="00846689" w:rsidP="00E52C5C">
      <w:pPr>
        <w:pStyle w:val="BodyText"/>
        <w:ind w:firstLine="1440"/>
        <w:rPr>
          <w:rFonts w:ascii="Times New Roman" w:hAnsi="Times New Roman" w:cs="Times New Roman"/>
          <w:caps/>
          <w:sz w:val="28"/>
          <w:szCs w:val="28"/>
        </w:rPr>
      </w:pPr>
      <w:r w:rsidRPr="00AE56B3">
        <w:rPr>
          <w:rFonts w:ascii="Times New Roman" w:hAnsi="Times New Roman" w:cs="Times New Roman"/>
          <w:caps/>
          <w:sz w:val="28"/>
          <w:szCs w:val="28"/>
        </w:rPr>
        <w:t>You will now retire to begin deliberations.  If you have any questions about administrative matters such as breaks or meals, you should ask the bailiff.</w:t>
      </w:r>
    </w:p>
    <w:p w14:paraId="4EB3E4F8" w14:textId="77777777" w:rsidR="00C21963" w:rsidRPr="00AE56B3" w:rsidRDefault="00C21963" w:rsidP="003F2234">
      <w:pPr>
        <w:suppressAutoHyphens/>
        <w:spacing w:line="480" w:lineRule="auto"/>
        <w:ind w:firstLine="720"/>
        <w:jc w:val="both"/>
        <w:rPr>
          <w:rFonts w:ascii="Times New Roman" w:eastAsia="Arial Unicode MS" w:hAnsi="Times New Roman" w:cs="Times New Roman"/>
          <w:b/>
          <w:i/>
          <w:caps/>
          <w:color w:val="000000"/>
          <w:sz w:val="28"/>
          <w:szCs w:val="28"/>
          <w:lang w:eastAsia="ar-SA"/>
        </w:rPr>
      </w:pPr>
    </w:p>
    <w:sectPr w:rsidR="00C21963" w:rsidRPr="00AE56B3" w:rsidSect="00210F7A">
      <w:footerReference w:type="default" r:id="rId9"/>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CC28E" w15:done="0"/>
  <w15:commentEx w15:paraId="3CD07EA7" w15:paraIdParent="154CC28E" w15:done="0"/>
  <w15:commentEx w15:paraId="2597A7EF" w15:done="0"/>
  <w15:commentEx w15:paraId="46123871" w15:paraIdParent="2597A7EF" w15:done="0"/>
  <w15:commentEx w15:paraId="440C1EDE" w15:done="0"/>
  <w15:commentEx w15:paraId="2008FFFE" w15:paraIdParent="440C1EDE" w15:done="0"/>
  <w15:commentEx w15:paraId="145188D8" w15:done="0"/>
  <w15:commentEx w15:paraId="16FB8A95" w15:done="0"/>
  <w15:commentEx w15:paraId="4B002DE0" w15:done="0"/>
  <w15:commentEx w15:paraId="60ECC9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43CF0" w14:textId="77777777" w:rsidR="00A2579C" w:rsidRDefault="00A2579C" w:rsidP="007D697B">
      <w:r>
        <w:separator/>
      </w:r>
    </w:p>
  </w:endnote>
  <w:endnote w:type="continuationSeparator" w:id="0">
    <w:p w14:paraId="2B26775E" w14:textId="77777777" w:rsidR="00A2579C" w:rsidRDefault="00A2579C" w:rsidP="007D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556689"/>
      <w:docPartObj>
        <w:docPartGallery w:val="Page Numbers (Bottom of Page)"/>
        <w:docPartUnique/>
      </w:docPartObj>
    </w:sdtPr>
    <w:sdtEndPr>
      <w:rPr>
        <w:noProof/>
      </w:rPr>
    </w:sdtEndPr>
    <w:sdtContent>
      <w:p w14:paraId="7F28AFC2" w14:textId="4D1E7A84" w:rsidR="00A2579C" w:rsidRDefault="00A2579C">
        <w:pPr>
          <w:pStyle w:val="Footer"/>
          <w:jc w:val="center"/>
        </w:pPr>
        <w:r>
          <w:fldChar w:fldCharType="begin"/>
        </w:r>
        <w:r>
          <w:instrText xml:space="preserve"> PAGE   \* MERGEFORMAT </w:instrText>
        </w:r>
        <w:r>
          <w:fldChar w:fldCharType="separate"/>
        </w:r>
        <w:r w:rsidR="00732CCE">
          <w:rPr>
            <w:noProof/>
          </w:rPr>
          <w:t>20</w:t>
        </w:r>
        <w:r>
          <w:rPr>
            <w:noProof/>
          </w:rPr>
          <w:fldChar w:fldCharType="end"/>
        </w:r>
      </w:p>
    </w:sdtContent>
  </w:sdt>
  <w:p w14:paraId="56EB9917" w14:textId="77777777" w:rsidR="00A2579C" w:rsidRDefault="00A2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DFF30" w14:textId="77777777" w:rsidR="00A2579C" w:rsidRDefault="00A2579C" w:rsidP="007D697B">
      <w:r>
        <w:separator/>
      </w:r>
    </w:p>
  </w:footnote>
  <w:footnote w:type="continuationSeparator" w:id="0">
    <w:p w14:paraId="2C32130A" w14:textId="77777777" w:rsidR="00A2579C" w:rsidRDefault="00A2579C" w:rsidP="007D6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72753"/>
    <w:multiLevelType w:val="hybridMultilevel"/>
    <w:tmpl w:val="46FE08BE"/>
    <w:lvl w:ilvl="0" w:tplc="79E021E8">
      <w:start w:val="1"/>
      <w:numFmt w:val="upp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942733E"/>
    <w:multiLevelType w:val="hybridMultilevel"/>
    <w:tmpl w:val="AF224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C10FCE"/>
    <w:multiLevelType w:val="hybridMultilevel"/>
    <w:tmpl w:val="0A8C0B90"/>
    <w:lvl w:ilvl="0" w:tplc="CC42A1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1B3D96"/>
    <w:multiLevelType w:val="hybridMultilevel"/>
    <w:tmpl w:val="70EEEF6C"/>
    <w:lvl w:ilvl="0" w:tplc="E99453B2">
      <w:start w:val="1"/>
      <w:numFmt w:val="decimal"/>
      <w:pStyle w:val="JIInstruction"/>
      <w:suff w:val="nothing"/>
      <w:lvlText w:val="JURY INSTRUCTION NO. %1:"/>
      <w:lvlJc w:val="center"/>
      <w:pPr>
        <w:ind w:left="0" w:firstLine="1728"/>
      </w:pPr>
      <w:rPr>
        <w:rFonts w:cs="Times New Roman" w:hint="default"/>
        <w:b/>
        <w:bCs w:val="0"/>
        <w:i w:val="0"/>
        <w:iCs w:val="0"/>
        <w:caps/>
        <w:smallCaps w:val="0"/>
        <w:strike w:val="0"/>
        <w:dstrike w:val="0"/>
        <w:vanish w:val="0"/>
        <w:color w:val="auto"/>
        <w:spacing w:val="0"/>
        <w:kern w:val="0"/>
        <w:position w:val="0"/>
        <w:u w:val="singl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06FD0"/>
    <w:multiLevelType w:val="hybridMultilevel"/>
    <w:tmpl w:val="DCFE9B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91D524A"/>
    <w:multiLevelType w:val="hybridMultilevel"/>
    <w:tmpl w:val="D5A81A54"/>
    <w:lvl w:ilvl="0" w:tplc="362A4BD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74A59"/>
    <w:multiLevelType w:val="hybridMultilevel"/>
    <w:tmpl w:val="5AFE3AD8"/>
    <w:lvl w:ilvl="0" w:tplc="4B846DDE">
      <w:start w:val="1"/>
      <w:numFmt w:val="upp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45603D5E"/>
    <w:multiLevelType w:val="multilevel"/>
    <w:tmpl w:val="63F8AD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47B93977"/>
    <w:multiLevelType w:val="hybridMultilevel"/>
    <w:tmpl w:val="88EE88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A7C32B4"/>
    <w:multiLevelType w:val="hybridMultilevel"/>
    <w:tmpl w:val="9A4CDD58"/>
    <w:lvl w:ilvl="0" w:tplc="FF9A6CE6">
      <w:start w:val="1"/>
      <w:numFmt w:val="decimal"/>
      <w:lvlText w:val="%1."/>
      <w:lvlJc w:val="left"/>
      <w:pPr>
        <w:tabs>
          <w:tab w:val="num" w:pos="1440"/>
        </w:tabs>
        <w:ind w:left="0" w:firstLine="720"/>
      </w:pPr>
      <w:rPr>
        <w:rFonts w:hint="default"/>
      </w:rPr>
    </w:lvl>
    <w:lvl w:ilvl="1" w:tplc="C2C20AC6">
      <w:start w:val="1"/>
      <w:numFmt w:val="lowerLetter"/>
      <w:lvlText w:val="%2."/>
      <w:lvlJc w:val="left"/>
      <w:pPr>
        <w:tabs>
          <w:tab w:val="num" w:pos="2160"/>
        </w:tabs>
        <w:ind w:left="720" w:firstLine="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630C27"/>
    <w:multiLevelType w:val="hybridMultilevel"/>
    <w:tmpl w:val="BE9E2FF6"/>
    <w:lvl w:ilvl="0" w:tplc="FF9A6CE6">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846878"/>
    <w:multiLevelType w:val="hybridMultilevel"/>
    <w:tmpl w:val="EAF078EA"/>
    <w:lvl w:ilvl="0" w:tplc="8E72525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937A6"/>
    <w:multiLevelType w:val="hybridMultilevel"/>
    <w:tmpl w:val="52D63242"/>
    <w:lvl w:ilvl="0" w:tplc="747EA01C">
      <w:start w:val="1"/>
      <w:numFmt w:val="decimal"/>
      <w:lvlText w:val="%1."/>
      <w:lvlJc w:val="left"/>
      <w:pPr>
        <w:ind w:left="1440" w:hanging="720"/>
      </w:pPr>
      <w:rPr>
        <w:rFont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0E3BC0"/>
    <w:multiLevelType w:val="hybridMultilevel"/>
    <w:tmpl w:val="0F12AA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0B1A9D"/>
    <w:multiLevelType w:val="hybridMultilevel"/>
    <w:tmpl w:val="5AB66714"/>
    <w:lvl w:ilvl="0" w:tplc="A7A045A4">
      <w:start w:val="1"/>
      <w:numFmt w:val="decimal"/>
      <w:lvlText w:val="%1."/>
      <w:lvlJc w:val="left"/>
      <w:pPr>
        <w:tabs>
          <w:tab w:val="num" w:pos="1440"/>
        </w:tabs>
        <w:ind w:left="0" w:firstLine="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D46CDE"/>
    <w:multiLevelType w:val="multilevel"/>
    <w:tmpl w:val="E140D57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78EC5192"/>
    <w:multiLevelType w:val="hybridMultilevel"/>
    <w:tmpl w:val="03A64006"/>
    <w:lvl w:ilvl="0" w:tplc="BBD8EEA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2"/>
  </w:num>
  <w:num w:numId="3">
    <w:abstractNumId w:val="11"/>
  </w:num>
  <w:num w:numId="4">
    <w:abstractNumId w:val="2"/>
  </w:num>
  <w:num w:numId="5">
    <w:abstractNumId w:val="3"/>
  </w:num>
  <w:num w:numId="6">
    <w:abstractNumId w:val="3"/>
  </w:num>
  <w:num w:numId="7">
    <w:abstractNumId w:val="13"/>
  </w:num>
  <w:num w:numId="8">
    <w:abstractNumId w:val="12"/>
    <w:lvlOverride w:ilvl="0">
      <w:startOverride w:val="1"/>
    </w:lvlOverride>
  </w:num>
  <w:num w:numId="9">
    <w:abstractNumId w:val="12"/>
  </w:num>
  <w:num w:numId="10">
    <w:abstractNumId w:val="12"/>
    <w:lvlOverride w:ilvl="0">
      <w:startOverride w:val="1"/>
    </w:lvlOverride>
  </w:num>
  <w:num w:numId="11">
    <w:abstractNumId w:val="7"/>
  </w:num>
  <w:num w:numId="12">
    <w:abstractNumId w:val="7"/>
  </w:num>
  <w:num w:numId="13">
    <w:abstractNumId w:val="15"/>
  </w:num>
  <w:num w:numId="14">
    <w:abstractNumId w:val="15"/>
  </w:num>
  <w:num w:numId="15">
    <w:abstractNumId w:val="15"/>
  </w:num>
  <w:num w:numId="16">
    <w:abstractNumId w:val="14"/>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lvlOverride w:ilvl="0">
      <w:startOverride w:val="1"/>
    </w:lvlOverride>
  </w:num>
  <w:num w:numId="22">
    <w:abstractNumId w:val="3"/>
    <w:lvlOverride w:ilvl="0">
      <w:startOverride w:val="1"/>
    </w:lvlOverride>
  </w:num>
  <w:num w:numId="23">
    <w:abstractNumId w:val="3"/>
  </w:num>
  <w:num w:numId="24">
    <w:abstractNumId w:val="3"/>
    <w:lvlOverride w:ilvl="0">
      <w:startOverride w:val="1"/>
    </w:lvlOverride>
  </w:num>
  <w:num w:numId="25">
    <w:abstractNumId w:val="3"/>
  </w:num>
  <w:num w:numId="26">
    <w:abstractNumId w:val="3"/>
    <w:lvlOverride w:ilvl="0">
      <w:startOverride w:val="1"/>
    </w:lvlOverride>
  </w:num>
  <w:num w:numId="27">
    <w:abstractNumId w:val="4"/>
  </w:num>
  <w:num w:numId="28">
    <w:abstractNumId w:val="8"/>
  </w:num>
  <w:num w:numId="29">
    <w:abstractNumId w:val="3"/>
    <w:lvlOverride w:ilvl="0">
      <w:startOverride w:val="1"/>
    </w:lvlOverride>
  </w:num>
  <w:num w:numId="30">
    <w:abstractNumId w:val="3"/>
    <w:lvlOverride w:ilvl="0">
      <w:startOverride w:val="1"/>
    </w:lvlOverride>
  </w:num>
  <w:num w:numId="31">
    <w:abstractNumId w:val="16"/>
  </w:num>
  <w:num w:numId="32">
    <w:abstractNumId w:val="12"/>
    <w:lvlOverride w:ilvl="0">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lvlOverride w:ilvl="0">
      <w:startOverride w:val="1"/>
    </w:lvlOverride>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W. McCartney">
    <w15:presenceInfo w15:providerId="AD" w15:userId="S-1-5-21-343818398-1935655697-682003330-3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13"/>
    <w:rsid w:val="000003F0"/>
    <w:rsid w:val="00000CF1"/>
    <w:rsid w:val="0000166A"/>
    <w:rsid w:val="00007134"/>
    <w:rsid w:val="00007925"/>
    <w:rsid w:val="00007FB9"/>
    <w:rsid w:val="00012D11"/>
    <w:rsid w:val="0001355B"/>
    <w:rsid w:val="00013A2B"/>
    <w:rsid w:val="00013FA5"/>
    <w:rsid w:val="00014DA9"/>
    <w:rsid w:val="00017B4A"/>
    <w:rsid w:val="00022B3B"/>
    <w:rsid w:val="000264A6"/>
    <w:rsid w:val="00031062"/>
    <w:rsid w:val="00041DE4"/>
    <w:rsid w:val="000429D9"/>
    <w:rsid w:val="0004454C"/>
    <w:rsid w:val="00044E1D"/>
    <w:rsid w:val="00046B58"/>
    <w:rsid w:val="00050803"/>
    <w:rsid w:val="000557BD"/>
    <w:rsid w:val="00056AD1"/>
    <w:rsid w:val="00057F6E"/>
    <w:rsid w:val="00063DEA"/>
    <w:rsid w:val="00066A74"/>
    <w:rsid w:val="0007032B"/>
    <w:rsid w:val="00070BDD"/>
    <w:rsid w:val="00073694"/>
    <w:rsid w:val="000736B7"/>
    <w:rsid w:val="00075F41"/>
    <w:rsid w:val="000872CF"/>
    <w:rsid w:val="000940A9"/>
    <w:rsid w:val="00097FF4"/>
    <w:rsid w:val="000A6754"/>
    <w:rsid w:val="000B21D9"/>
    <w:rsid w:val="000C1248"/>
    <w:rsid w:val="000C2DF7"/>
    <w:rsid w:val="000D2190"/>
    <w:rsid w:val="000D36D1"/>
    <w:rsid w:val="000D5CEA"/>
    <w:rsid w:val="000D5DC4"/>
    <w:rsid w:val="000F2274"/>
    <w:rsid w:val="000F62ED"/>
    <w:rsid w:val="000F7A85"/>
    <w:rsid w:val="0010174C"/>
    <w:rsid w:val="00106C10"/>
    <w:rsid w:val="00110EBC"/>
    <w:rsid w:val="00112631"/>
    <w:rsid w:val="001148F5"/>
    <w:rsid w:val="00117D8B"/>
    <w:rsid w:val="00120099"/>
    <w:rsid w:val="001222B1"/>
    <w:rsid w:val="0012415D"/>
    <w:rsid w:val="00126EEB"/>
    <w:rsid w:val="00130428"/>
    <w:rsid w:val="00131E0B"/>
    <w:rsid w:val="00133B40"/>
    <w:rsid w:val="00135CBA"/>
    <w:rsid w:val="00140D2D"/>
    <w:rsid w:val="001449A3"/>
    <w:rsid w:val="001474E5"/>
    <w:rsid w:val="001516EE"/>
    <w:rsid w:val="0015424B"/>
    <w:rsid w:val="001548CE"/>
    <w:rsid w:val="001575B7"/>
    <w:rsid w:val="0016191F"/>
    <w:rsid w:val="0016438C"/>
    <w:rsid w:val="00166C5D"/>
    <w:rsid w:val="00166F7F"/>
    <w:rsid w:val="00171231"/>
    <w:rsid w:val="00171ADF"/>
    <w:rsid w:val="00173767"/>
    <w:rsid w:val="001760C5"/>
    <w:rsid w:val="0018041C"/>
    <w:rsid w:val="00184BE9"/>
    <w:rsid w:val="00190C9E"/>
    <w:rsid w:val="00190DDD"/>
    <w:rsid w:val="0019160B"/>
    <w:rsid w:val="00195369"/>
    <w:rsid w:val="001A1F2B"/>
    <w:rsid w:val="001A2007"/>
    <w:rsid w:val="001A2815"/>
    <w:rsid w:val="001A752F"/>
    <w:rsid w:val="001B177D"/>
    <w:rsid w:val="001B1E16"/>
    <w:rsid w:val="001B2F68"/>
    <w:rsid w:val="001B540D"/>
    <w:rsid w:val="001B64B1"/>
    <w:rsid w:val="001B768D"/>
    <w:rsid w:val="001C096E"/>
    <w:rsid w:val="001C127D"/>
    <w:rsid w:val="001C684A"/>
    <w:rsid w:val="001C7A5D"/>
    <w:rsid w:val="001D4F61"/>
    <w:rsid w:val="001D7F16"/>
    <w:rsid w:val="001E0D87"/>
    <w:rsid w:val="001E61FF"/>
    <w:rsid w:val="001F11F1"/>
    <w:rsid w:val="001F3017"/>
    <w:rsid w:val="001F3980"/>
    <w:rsid w:val="001F40E5"/>
    <w:rsid w:val="001F4293"/>
    <w:rsid w:val="00205C17"/>
    <w:rsid w:val="002076A5"/>
    <w:rsid w:val="00210F7A"/>
    <w:rsid w:val="0022373B"/>
    <w:rsid w:val="0022457B"/>
    <w:rsid w:val="00230DC5"/>
    <w:rsid w:val="00230FD4"/>
    <w:rsid w:val="00235B18"/>
    <w:rsid w:val="00235C54"/>
    <w:rsid w:val="002408F9"/>
    <w:rsid w:val="00242E2D"/>
    <w:rsid w:val="00243FC3"/>
    <w:rsid w:val="0024591E"/>
    <w:rsid w:val="002470EA"/>
    <w:rsid w:val="002536DF"/>
    <w:rsid w:val="00253880"/>
    <w:rsid w:val="00255FFC"/>
    <w:rsid w:val="002574AD"/>
    <w:rsid w:val="00257F94"/>
    <w:rsid w:val="002609F3"/>
    <w:rsid w:val="00261ADF"/>
    <w:rsid w:val="00263B9E"/>
    <w:rsid w:val="002651A5"/>
    <w:rsid w:val="0026690C"/>
    <w:rsid w:val="00266EE8"/>
    <w:rsid w:val="00270CD7"/>
    <w:rsid w:val="00270E09"/>
    <w:rsid w:val="00274086"/>
    <w:rsid w:val="002752EE"/>
    <w:rsid w:val="0028729D"/>
    <w:rsid w:val="002915DC"/>
    <w:rsid w:val="00294448"/>
    <w:rsid w:val="002966C7"/>
    <w:rsid w:val="002A222C"/>
    <w:rsid w:val="002A65DB"/>
    <w:rsid w:val="002A778F"/>
    <w:rsid w:val="002A7A00"/>
    <w:rsid w:val="002B16BF"/>
    <w:rsid w:val="002B27BF"/>
    <w:rsid w:val="002B280E"/>
    <w:rsid w:val="002B3083"/>
    <w:rsid w:val="002B3A10"/>
    <w:rsid w:val="002B3C15"/>
    <w:rsid w:val="002B5900"/>
    <w:rsid w:val="002C012E"/>
    <w:rsid w:val="002C2380"/>
    <w:rsid w:val="002C2BD3"/>
    <w:rsid w:val="002C3000"/>
    <w:rsid w:val="002D1C8A"/>
    <w:rsid w:val="002D3730"/>
    <w:rsid w:val="002D7621"/>
    <w:rsid w:val="002E0703"/>
    <w:rsid w:val="002E0AE6"/>
    <w:rsid w:val="002E4AE4"/>
    <w:rsid w:val="002E6A55"/>
    <w:rsid w:val="002F40DE"/>
    <w:rsid w:val="002F47B1"/>
    <w:rsid w:val="002F7F19"/>
    <w:rsid w:val="0030442F"/>
    <w:rsid w:val="003049BA"/>
    <w:rsid w:val="00304CFB"/>
    <w:rsid w:val="0031159F"/>
    <w:rsid w:val="00315B34"/>
    <w:rsid w:val="00322985"/>
    <w:rsid w:val="00323AFA"/>
    <w:rsid w:val="00324C10"/>
    <w:rsid w:val="003317C4"/>
    <w:rsid w:val="0033347A"/>
    <w:rsid w:val="00334424"/>
    <w:rsid w:val="00335729"/>
    <w:rsid w:val="003362B8"/>
    <w:rsid w:val="0034178A"/>
    <w:rsid w:val="00343430"/>
    <w:rsid w:val="0034535F"/>
    <w:rsid w:val="0034666C"/>
    <w:rsid w:val="00351ED9"/>
    <w:rsid w:val="003527EC"/>
    <w:rsid w:val="00353C04"/>
    <w:rsid w:val="0035602D"/>
    <w:rsid w:val="00363D14"/>
    <w:rsid w:val="0036429E"/>
    <w:rsid w:val="0037018A"/>
    <w:rsid w:val="00370686"/>
    <w:rsid w:val="00370B16"/>
    <w:rsid w:val="0037295F"/>
    <w:rsid w:val="003735AF"/>
    <w:rsid w:val="003741DA"/>
    <w:rsid w:val="003778D3"/>
    <w:rsid w:val="003839B8"/>
    <w:rsid w:val="00384D55"/>
    <w:rsid w:val="0039455E"/>
    <w:rsid w:val="00394F30"/>
    <w:rsid w:val="003A2E88"/>
    <w:rsid w:val="003A31B8"/>
    <w:rsid w:val="003A356A"/>
    <w:rsid w:val="003A5E57"/>
    <w:rsid w:val="003A70A1"/>
    <w:rsid w:val="003B03D3"/>
    <w:rsid w:val="003B0753"/>
    <w:rsid w:val="003B6073"/>
    <w:rsid w:val="003B6EB7"/>
    <w:rsid w:val="003B7C43"/>
    <w:rsid w:val="003B7EF3"/>
    <w:rsid w:val="003C5F4D"/>
    <w:rsid w:val="003D2448"/>
    <w:rsid w:val="003E2199"/>
    <w:rsid w:val="003E3D6B"/>
    <w:rsid w:val="003E5F23"/>
    <w:rsid w:val="003E6169"/>
    <w:rsid w:val="003E6178"/>
    <w:rsid w:val="003F2234"/>
    <w:rsid w:val="003F6C5F"/>
    <w:rsid w:val="003F7082"/>
    <w:rsid w:val="003F7DFE"/>
    <w:rsid w:val="00400EA5"/>
    <w:rsid w:val="0040233E"/>
    <w:rsid w:val="00402832"/>
    <w:rsid w:val="00405D4F"/>
    <w:rsid w:val="00416070"/>
    <w:rsid w:val="00416BE9"/>
    <w:rsid w:val="00422B13"/>
    <w:rsid w:val="004308C1"/>
    <w:rsid w:val="00430CBA"/>
    <w:rsid w:val="0043658B"/>
    <w:rsid w:val="00437545"/>
    <w:rsid w:val="004432BE"/>
    <w:rsid w:val="004433FE"/>
    <w:rsid w:val="004444EA"/>
    <w:rsid w:val="00445016"/>
    <w:rsid w:val="004519AD"/>
    <w:rsid w:val="004547E7"/>
    <w:rsid w:val="004568EA"/>
    <w:rsid w:val="0046199F"/>
    <w:rsid w:val="00461D06"/>
    <w:rsid w:val="0046287D"/>
    <w:rsid w:val="0046400A"/>
    <w:rsid w:val="0046466B"/>
    <w:rsid w:val="00466ED0"/>
    <w:rsid w:val="00467E29"/>
    <w:rsid w:val="0047347B"/>
    <w:rsid w:val="004836F5"/>
    <w:rsid w:val="00486840"/>
    <w:rsid w:val="00492407"/>
    <w:rsid w:val="00494E24"/>
    <w:rsid w:val="004A0653"/>
    <w:rsid w:val="004A1382"/>
    <w:rsid w:val="004A5256"/>
    <w:rsid w:val="004C42F6"/>
    <w:rsid w:val="004C7061"/>
    <w:rsid w:val="004D06B8"/>
    <w:rsid w:val="004D5708"/>
    <w:rsid w:val="004E288D"/>
    <w:rsid w:val="004E43CC"/>
    <w:rsid w:val="004E6188"/>
    <w:rsid w:val="004E7755"/>
    <w:rsid w:val="004F6024"/>
    <w:rsid w:val="005000A7"/>
    <w:rsid w:val="00500CBD"/>
    <w:rsid w:val="0050421E"/>
    <w:rsid w:val="00505128"/>
    <w:rsid w:val="00506B7F"/>
    <w:rsid w:val="005075A3"/>
    <w:rsid w:val="00510105"/>
    <w:rsid w:val="0051312C"/>
    <w:rsid w:val="005243F3"/>
    <w:rsid w:val="005247A9"/>
    <w:rsid w:val="00524881"/>
    <w:rsid w:val="00527DAA"/>
    <w:rsid w:val="00531C9C"/>
    <w:rsid w:val="00533D41"/>
    <w:rsid w:val="00534BAF"/>
    <w:rsid w:val="00543149"/>
    <w:rsid w:val="00543FF1"/>
    <w:rsid w:val="0054735B"/>
    <w:rsid w:val="0055569E"/>
    <w:rsid w:val="00557C2A"/>
    <w:rsid w:val="005614AB"/>
    <w:rsid w:val="005637ED"/>
    <w:rsid w:val="00567AAB"/>
    <w:rsid w:val="00575595"/>
    <w:rsid w:val="00583771"/>
    <w:rsid w:val="0058443C"/>
    <w:rsid w:val="00584FC0"/>
    <w:rsid w:val="005913CE"/>
    <w:rsid w:val="005920F1"/>
    <w:rsid w:val="00593E1E"/>
    <w:rsid w:val="00595928"/>
    <w:rsid w:val="00596CCD"/>
    <w:rsid w:val="005A3A25"/>
    <w:rsid w:val="005A4783"/>
    <w:rsid w:val="005A4BF3"/>
    <w:rsid w:val="005A7725"/>
    <w:rsid w:val="005A7B9D"/>
    <w:rsid w:val="005B0C11"/>
    <w:rsid w:val="005B2B0A"/>
    <w:rsid w:val="005B39BB"/>
    <w:rsid w:val="005C07E0"/>
    <w:rsid w:val="005C21C7"/>
    <w:rsid w:val="005C56E2"/>
    <w:rsid w:val="005E3265"/>
    <w:rsid w:val="005E52A8"/>
    <w:rsid w:val="005E5B9F"/>
    <w:rsid w:val="005F2678"/>
    <w:rsid w:val="005F4726"/>
    <w:rsid w:val="005F4BDF"/>
    <w:rsid w:val="005F799F"/>
    <w:rsid w:val="00601B0F"/>
    <w:rsid w:val="00606BB1"/>
    <w:rsid w:val="00607B27"/>
    <w:rsid w:val="00612DA4"/>
    <w:rsid w:val="006151BC"/>
    <w:rsid w:val="00617EDC"/>
    <w:rsid w:val="00623127"/>
    <w:rsid w:val="006249AF"/>
    <w:rsid w:val="00624A6B"/>
    <w:rsid w:val="00625A0C"/>
    <w:rsid w:val="00630900"/>
    <w:rsid w:val="00631AE4"/>
    <w:rsid w:val="006354DD"/>
    <w:rsid w:val="00635E2C"/>
    <w:rsid w:val="00640FB0"/>
    <w:rsid w:val="00641799"/>
    <w:rsid w:val="00642922"/>
    <w:rsid w:val="00650D53"/>
    <w:rsid w:val="006543F0"/>
    <w:rsid w:val="00657C0D"/>
    <w:rsid w:val="0066548B"/>
    <w:rsid w:val="00672F1B"/>
    <w:rsid w:val="00673250"/>
    <w:rsid w:val="00674DA5"/>
    <w:rsid w:val="0068088D"/>
    <w:rsid w:val="006842DF"/>
    <w:rsid w:val="00687BC1"/>
    <w:rsid w:val="00694BE8"/>
    <w:rsid w:val="00696457"/>
    <w:rsid w:val="006A0856"/>
    <w:rsid w:val="006A2A1D"/>
    <w:rsid w:val="006A4400"/>
    <w:rsid w:val="006A4AE3"/>
    <w:rsid w:val="006A589C"/>
    <w:rsid w:val="006B027A"/>
    <w:rsid w:val="006B53D7"/>
    <w:rsid w:val="006B6C63"/>
    <w:rsid w:val="006B7D85"/>
    <w:rsid w:val="006C1098"/>
    <w:rsid w:val="006C223E"/>
    <w:rsid w:val="006C60B5"/>
    <w:rsid w:val="006C6D97"/>
    <w:rsid w:val="006D2CE1"/>
    <w:rsid w:val="006D3469"/>
    <w:rsid w:val="006D5FBA"/>
    <w:rsid w:val="006E2FA3"/>
    <w:rsid w:val="006F0040"/>
    <w:rsid w:val="006F03AE"/>
    <w:rsid w:val="006F2151"/>
    <w:rsid w:val="007013B5"/>
    <w:rsid w:val="00701475"/>
    <w:rsid w:val="00704537"/>
    <w:rsid w:val="00707184"/>
    <w:rsid w:val="00707F5C"/>
    <w:rsid w:val="00712C28"/>
    <w:rsid w:val="00713DE7"/>
    <w:rsid w:val="00720C02"/>
    <w:rsid w:val="00722482"/>
    <w:rsid w:val="00723228"/>
    <w:rsid w:val="00723EDF"/>
    <w:rsid w:val="00725B8D"/>
    <w:rsid w:val="0072620C"/>
    <w:rsid w:val="0073193D"/>
    <w:rsid w:val="00732CCE"/>
    <w:rsid w:val="00741BCC"/>
    <w:rsid w:val="007420AA"/>
    <w:rsid w:val="0075179B"/>
    <w:rsid w:val="00755214"/>
    <w:rsid w:val="00774415"/>
    <w:rsid w:val="00775987"/>
    <w:rsid w:val="00776E4A"/>
    <w:rsid w:val="007804A5"/>
    <w:rsid w:val="00782138"/>
    <w:rsid w:val="007A1754"/>
    <w:rsid w:val="007A2C85"/>
    <w:rsid w:val="007A6759"/>
    <w:rsid w:val="007A75A0"/>
    <w:rsid w:val="007C6ADD"/>
    <w:rsid w:val="007C7E9B"/>
    <w:rsid w:val="007D1AEC"/>
    <w:rsid w:val="007D2C02"/>
    <w:rsid w:val="007D697B"/>
    <w:rsid w:val="007E66D7"/>
    <w:rsid w:val="007E7B1E"/>
    <w:rsid w:val="007F02BF"/>
    <w:rsid w:val="007F28F6"/>
    <w:rsid w:val="00800789"/>
    <w:rsid w:val="00800A79"/>
    <w:rsid w:val="00801314"/>
    <w:rsid w:val="00803423"/>
    <w:rsid w:val="00810E21"/>
    <w:rsid w:val="008113E2"/>
    <w:rsid w:val="008113E7"/>
    <w:rsid w:val="008117DA"/>
    <w:rsid w:val="00812F32"/>
    <w:rsid w:val="00815725"/>
    <w:rsid w:val="00816779"/>
    <w:rsid w:val="00816BB4"/>
    <w:rsid w:val="00816FC1"/>
    <w:rsid w:val="00817D77"/>
    <w:rsid w:val="00825CEE"/>
    <w:rsid w:val="00827662"/>
    <w:rsid w:val="00831785"/>
    <w:rsid w:val="00833BA6"/>
    <w:rsid w:val="008357B1"/>
    <w:rsid w:val="00840614"/>
    <w:rsid w:val="00843715"/>
    <w:rsid w:val="0084386E"/>
    <w:rsid w:val="00844A14"/>
    <w:rsid w:val="00845E65"/>
    <w:rsid w:val="00846689"/>
    <w:rsid w:val="00846FFB"/>
    <w:rsid w:val="00850B94"/>
    <w:rsid w:val="00852E79"/>
    <w:rsid w:val="008560DA"/>
    <w:rsid w:val="00857F9C"/>
    <w:rsid w:val="00860ECF"/>
    <w:rsid w:val="00864297"/>
    <w:rsid w:val="008677A3"/>
    <w:rsid w:val="00871840"/>
    <w:rsid w:val="008754C3"/>
    <w:rsid w:val="00875BF3"/>
    <w:rsid w:val="0088472D"/>
    <w:rsid w:val="00884905"/>
    <w:rsid w:val="00896154"/>
    <w:rsid w:val="00896D49"/>
    <w:rsid w:val="008A165C"/>
    <w:rsid w:val="008A1903"/>
    <w:rsid w:val="008A269D"/>
    <w:rsid w:val="008A2AF5"/>
    <w:rsid w:val="008A44BC"/>
    <w:rsid w:val="008A63A1"/>
    <w:rsid w:val="008A7CFF"/>
    <w:rsid w:val="008B1732"/>
    <w:rsid w:val="008B1DF9"/>
    <w:rsid w:val="008B255E"/>
    <w:rsid w:val="008B39E2"/>
    <w:rsid w:val="008B3CB8"/>
    <w:rsid w:val="008B493C"/>
    <w:rsid w:val="008B7084"/>
    <w:rsid w:val="008B7496"/>
    <w:rsid w:val="008C0466"/>
    <w:rsid w:val="008C189D"/>
    <w:rsid w:val="008C1C5E"/>
    <w:rsid w:val="008C676F"/>
    <w:rsid w:val="008C697E"/>
    <w:rsid w:val="008C7358"/>
    <w:rsid w:val="008D081B"/>
    <w:rsid w:val="008D2072"/>
    <w:rsid w:val="008D5C93"/>
    <w:rsid w:val="008D5F18"/>
    <w:rsid w:val="008E05D9"/>
    <w:rsid w:val="008E6F86"/>
    <w:rsid w:val="008E7869"/>
    <w:rsid w:val="008F19A7"/>
    <w:rsid w:val="008F4510"/>
    <w:rsid w:val="008F477F"/>
    <w:rsid w:val="00900D14"/>
    <w:rsid w:val="00901465"/>
    <w:rsid w:val="00901808"/>
    <w:rsid w:val="009020A8"/>
    <w:rsid w:val="00903CF9"/>
    <w:rsid w:val="0091312E"/>
    <w:rsid w:val="0091334F"/>
    <w:rsid w:val="009209AD"/>
    <w:rsid w:val="0093284C"/>
    <w:rsid w:val="009328B3"/>
    <w:rsid w:val="00934F23"/>
    <w:rsid w:val="009355BE"/>
    <w:rsid w:val="00947816"/>
    <w:rsid w:val="00947DAF"/>
    <w:rsid w:val="009560F2"/>
    <w:rsid w:val="009617F5"/>
    <w:rsid w:val="00963B51"/>
    <w:rsid w:val="00966419"/>
    <w:rsid w:val="00966FF1"/>
    <w:rsid w:val="00970839"/>
    <w:rsid w:val="00973052"/>
    <w:rsid w:val="009766D5"/>
    <w:rsid w:val="0098203D"/>
    <w:rsid w:val="009822D5"/>
    <w:rsid w:val="009911FB"/>
    <w:rsid w:val="0099175F"/>
    <w:rsid w:val="009A099A"/>
    <w:rsid w:val="009A1063"/>
    <w:rsid w:val="009A17B6"/>
    <w:rsid w:val="009B301C"/>
    <w:rsid w:val="009B6FED"/>
    <w:rsid w:val="009C0C97"/>
    <w:rsid w:val="009C633F"/>
    <w:rsid w:val="009D014C"/>
    <w:rsid w:val="009D7538"/>
    <w:rsid w:val="009E1BC7"/>
    <w:rsid w:val="009E5392"/>
    <w:rsid w:val="009F0060"/>
    <w:rsid w:val="009F157F"/>
    <w:rsid w:val="009F2966"/>
    <w:rsid w:val="009F724C"/>
    <w:rsid w:val="00A054E1"/>
    <w:rsid w:val="00A06568"/>
    <w:rsid w:val="00A06AB1"/>
    <w:rsid w:val="00A1562B"/>
    <w:rsid w:val="00A179BF"/>
    <w:rsid w:val="00A17A8B"/>
    <w:rsid w:val="00A17D13"/>
    <w:rsid w:val="00A2579C"/>
    <w:rsid w:val="00A263AC"/>
    <w:rsid w:val="00A27383"/>
    <w:rsid w:val="00A30514"/>
    <w:rsid w:val="00A3105E"/>
    <w:rsid w:val="00A32DC3"/>
    <w:rsid w:val="00A34A78"/>
    <w:rsid w:val="00A34C1F"/>
    <w:rsid w:val="00A3680B"/>
    <w:rsid w:val="00A41BF6"/>
    <w:rsid w:val="00A42438"/>
    <w:rsid w:val="00A436E9"/>
    <w:rsid w:val="00A47A09"/>
    <w:rsid w:val="00A52874"/>
    <w:rsid w:val="00A5448A"/>
    <w:rsid w:val="00A579D0"/>
    <w:rsid w:val="00A6240B"/>
    <w:rsid w:val="00A65021"/>
    <w:rsid w:val="00A73502"/>
    <w:rsid w:val="00A746BF"/>
    <w:rsid w:val="00A80AFC"/>
    <w:rsid w:val="00A84B38"/>
    <w:rsid w:val="00A9428E"/>
    <w:rsid w:val="00A97334"/>
    <w:rsid w:val="00AA0022"/>
    <w:rsid w:val="00AA0250"/>
    <w:rsid w:val="00AA0396"/>
    <w:rsid w:val="00AA35DE"/>
    <w:rsid w:val="00AB0531"/>
    <w:rsid w:val="00AB10CD"/>
    <w:rsid w:val="00AB32B3"/>
    <w:rsid w:val="00AC0887"/>
    <w:rsid w:val="00AC265F"/>
    <w:rsid w:val="00AD09BA"/>
    <w:rsid w:val="00AD4938"/>
    <w:rsid w:val="00AD67F1"/>
    <w:rsid w:val="00AE56B3"/>
    <w:rsid w:val="00AE5F82"/>
    <w:rsid w:val="00AF01F6"/>
    <w:rsid w:val="00AF3D95"/>
    <w:rsid w:val="00AF6ABA"/>
    <w:rsid w:val="00AF79E4"/>
    <w:rsid w:val="00B02010"/>
    <w:rsid w:val="00B052F8"/>
    <w:rsid w:val="00B124A7"/>
    <w:rsid w:val="00B12635"/>
    <w:rsid w:val="00B211CF"/>
    <w:rsid w:val="00B2530C"/>
    <w:rsid w:val="00B3098C"/>
    <w:rsid w:val="00B332CB"/>
    <w:rsid w:val="00B416A4"/>
    <w:rsid w:val="00B42BA3"/>
    <w:rsid w:val="00B51FDC"/>
    <w:rsid w:val="00B53A6C"/>
    <w:rsid w:val="00B53F8A"/>
    <w:rsid w:val="00B54318"/>
    <w:rsid w:val="00B54E3E"/>
    <w:rsid w:val="00B80549"/>
    <w:rsid w:val="00B8124B"/>
    <w:rsid w:val="00B83656"/>
    <w:rsid w:val="00B84E75"/>
    <w:rsid w:val="00B91F9D"/>
    <w:rsid w:val="00B9319D"/>
    <w:rsid w:val="00B962DF"/>
    <w:rsid w:val="00BA00E9"/>
    <w:rsid w:val="00BA4E67"/>
    <w:rsid w:val="00BA6C27"/>
    <w:rsid w:val="00BB0FE0"/>
    <w:rsid w:val="00BB4F27"/>
    <w:rsid w:val="00BB6233"/>
    <w:rsid w:val="00BB72A9"/>
    <w:rsid w:val="00BC3D35"/>
    <w:rsid w:val="00BC4D24"/>
    <w:rsid w:val="00BD08A9"/>
    <w:rsid w:val="00BD15E5"/>
    <w:rsid w:val="00BD56BC"/>
    <w:rsid w:val="00BD6AC2"/>
    <w:rsid w:val="00BD6B65"/>
    <w:rsid w:val="00BD7B48"/>
    <w:rsid w:val="00BE4093"/>
    <w:rsid w:val="00BF0000"/>
    <w:rsid w:val="00BF1DF9"/>
    <w:rsid w:val="00BF7EAD"/>
    <w:rsid w:val="00C00C3B"/>
    <w:rsid w:val="00C05016"/>
    <w:rsid w:val="00C16C91"/>
    <w:rsid w:val="00C16CB4"/>
    <w:rsid w:val="00C21963"/>
    <w:rsid w:val="00C227BF"/>
    <w:rsid w:val="00C25E2A"/>
    <w:rsid w:val="00C263D1"/>
    <w:rsid w:val="00C33CA9"/>
    <w:rsid w:val="00C529C9"/>
    <w:rsid w:val="00C607CD"/>
    <w:rsid w:val="00C624AA"/>
    <w:rsid w:val="00C63C24"/>
    <w:rsid w:val="00C6717D"/>
    <w:rsid w:val="00C76372"/>
    <w:rsid w:val="00C8080E"/>
    <w:rsid w:val="00C80F09"/>
    <w:rsid w:val="00C81AC5"/>
    <w:rsid w:val="00C8208F"/>
    <w:rsid w:val="00C822B4"/>
    <w:rsid w:val="00C84683"/>
    <w:rsid w:val="00C85ADF"/>
    <w:rsid w:val="00C94987"/>
    <w:rsid w:val="00CA5215"/>
    <w:rsid w:val="00CA5320"/>
    <w:rsid w:val="00CA543B"/>
    <w:rsid w:val="00CA6DF3"/>
    <w:rsid w:val="00CB181F"/>
    <w:rsid w:val="00CB1A91"/>
    <w:rsid w:val="00CB6F2E"/>
    <w:rsid w:val="00CB7939"/>
    <w:rsid w:val="00CC0444"/>
    <w:rsid w:val="00CC2202"/>
    <w:rsid w:val="00CF0BF0"/>
    <w:rsid w:val="00CF4CAC"/>
    <w:rsid w:val="00D00D97"/>
    <w:rsid w:val="00D01CA4"/>
    <w:rsid w:val="00D01D3F"/>
    <w:rsid w:val="00D024D3"/>
    <w:rsid w:val="00D029E0"/>
    <w:rsid w:val="00D03680"/>
    <w:rsid w:val="00D07130"/>
    <w:rsid w:val="00D12693"/>
    <w:rsid w:val="00D12C16"/>
    <w:rsid w:val="00D15DB8"/>
    <w:rsid w:val="00D15F7C"/>
    <w:rsid w:val="00D22623"/>
    <w:rsid w:val="00D26557"/>
    <w:rsid w:val="00D26848"/>
    <w:rsid w:val="00D27112"/>
    <w:rsid w:val="00D2747F"/>
    <w:rsid w:val="00D27913"/>
    <w:rsid w:val="00D32DBE"/>
    <w:rsid w:val="00D34586"/>
    <w:rsid w:val="00D34757"/>
    <w:rsid w:val="00D360A4"/>
    <w:rsid w:val="00D41F8D"/>
    <w:rsid w:val="00D45B3B"/>
    <w:rsid w:val="00D45E9E"/>
    <w:rsid w:val="00D46716"/>
    <w:rsid w:val="00D47E92"/>
    <w:rsid w:val="00D52997"/>
    <w:rsid w:val="00D56740"/>
    <w:rsid w:val="00D57D42"/>
    <w:rsid w:val="00D62724"/>
    <w:rsid w:val="00D63E74"/>
    <w:rsid w:val="00D64226"/>
    <w:rsid w:val="00D73C86"/>
    <w:rsid w:val="00D756A7"/>
    <w:rsid w:val="00D76187"/>
    <w:rsid w:val="00D76370"/>
    <w:rsid w:val="00D76D0C"/>
    <w:rsid w:val="00D805A2"/>
    <w:rsid w:val="00D82F80"/>
    <w:rsid w:val="00D83037"/>
    <w:rsid w:val="00D90353"/>
    <w:rsid w:val="00D92C1D"/>
    <w:rsid w:val="00D939B7"/>
    <w:rsid w:val="00D9468A"/>
    <w:rsid w:val="00DA3D20"/>
    <w:rsid w:val="00DA692A"/>
    <w:rsid w:val="00DB309D"/>
    <w:rsid w:val="00DB58D4"/>
    <w:rsid w:val="00DB6D24"/>
    <w:rsid w:val="00DC0630"/>
    <w:rsid w:val="00DC198D"/>
    <w:rsid w:val="00DC2664"/>
    <w:rsid w:val="00DC28FB"/>
    <w:rsid w:val="00DC58CF"/>
    <w:rsid w:val="00DC61D1"/>
    <w:rsid w:val="00DD30B3"/>
    <w:rsid w:val="00DD33F4"/>
    <w:rsid w:val="00DD78F1"/>
    <w:rsid w:val="00DD7DE5"/>
    <w:rsid w:val="00DE4FA2"/>
    <w:rsid w:val="00DE5839"/>
    <w:rsid w:val="00DE72F6"/>
    <w:rsid w:val="00DE7934"/>
    <w:rsid w:val="00DF2EB1"/>
    <w:rsid w:val="00DF67E7"/>
    <w:rsid w:val="00DF7DD7"/>
    <w:rsid w:val="00E01091"/>
    <w:rsid w:val="00E016FE"/>
    <w:rsid w:val="00E02FFF"/>
    <w:rsid w:val="00E05448"/>
    <w:rsid w:val="00E06C3F"/>
    <w:rsid w:val="00E07A82"/>
    <w:rsid w:val="00E12BB4"/>
    <w:rsid w:val="00E1720C"/>
    <w:rsid w:val="00E25474"/>
    <w:rsid w:val="00E329BA"/>
    <w:rsid w:val="00E36234"/>
    <w:rsid w:val="00E41E21"/>
    <w:rsid w:val="00E44D24"/>
    <w:rsid w:val="00E4768B"/>
    <w:rsid w:val="00E47D0E"/>
    <w:rsid w:val="00E50958"/>
    <w:rsid w:val="00E52C5C"/>
    <w:rsid w:val="00E533A8"/>
    <w:rsid w:val="00E54C26"/>
    <w:rsid w:val="00E5606A"/>
    <w:rsid w:val="00E60BF2"/>
    <w:rsid w:val="00E656D9"/>
    <w:rsid w:val="00E8518E"/>
    <w:rsid w:val="00E9146D"/>
    <w:rsid w:val="00E934CF"/>
    <w:rsid w:val="00E93A39"/>
    <w:rsid w:val="00EA0DF3"/>
    <w:rsid w:val="00EA5C6E"/>
    <w:rsid w:val="00EB2142"/>
    <w:rsid w:val="00EB2CFC"/>
    <w:rsid w:val="00EB6720"/>
    <w:rsid w:val="00EB791C"/>
    <w:rsid w:val="00EC2344"/>
    <w:rsid w:val="00EC3747"/>
    <w:rsid w:val="00EC44F0"/>
    <w:rsid w:val="00EC6D78"/>
    <w:rsid w:val="00ED089B"/>
    <w:rsid w:val="00ED326E"/>
    <w:rsid w:val="00ED34BD"/>
    <w:rsid w:val="00ED3920"/>
    <w:rsid w:val="00ED4502"/>
    <w:rsid w:val="00ED6496"/>
    <w:rsid w:val="00EE0824"/>
    <w:rsid w:val="00EE08D0"/>
    <w:rsid w:val="00EE30D1"/>
    <w:rsid w:val="00EE3C76"/>
    <w:rsid w:val="00EE4C30"/>
    <w:rsid w:val="00EE7806"/>
    <w:rsid w:val="00EF2388"/>
    <w:rsid w:val="00EF717F"/>
    <w:rsid w:val="00F01AF1"/>
    <w:rsid w:val="00F0756B"/>
    <w:rsid w:val="00F10B1C"/>
    <w:rsid w:val="00F12C38"/>
    <w:rsid w:val="00F1559C"/>
    <w:rsid w:val="00F25BD6"/>
    <w:rsid w:val="00F26F7D"/>
    <w:rsid w:val="00F35BEB"/>
    <w:rsid w:val="00F407B0"/>
    <w:rsid w:val="00F42C21"/>
    <w:rsid w:val="00F45AE9"/>
    <w:rsid w:val="00F55E34"/>
    <w:rsid w:val="00F5717B"/>
    <w:rsid w:val="00F6072F"/>
    <w:rsid w:val="00F707A0"/>
    <w:rsid w:val="00F71A81"/>
    <w:rsid w:val="00F76CE8"/>
    <w:rsid w:val="00F80A7B"/>
    <w:rsid w:val="00F83BC0"/>
    <w:rsid w:val="00F847AA"/>
    <w:rsid w:val="00F85822"/>
    <w:rsid w:val="00F8587B"/>
    <w:rsid w:val="00F8661C"/>
    <w:rsid w:val="00F86CB7"/>
    <w:rsid w:val="00F91D1B"/>
    <w:rsid w:val="00F92311"/>
    <w:rsid w:val="00F96A1E"/>
    <w:rsid w:val="00FA0565"/>
    <w:rsid w:val="00FA0787"/>
    <w:rsid w:val="00FA2789"/>
    <w:rsid w:val="00FA2CD8"/>
    <w:rsid w:val="00FA65EC"/>
    <w:rsid w:val="00FB17DF"/>
    <w:rsid w:val="00FB3A6B"/>
    <w:rsid w:val="00FB3D71"/>
    <w:rsid w:val="00FB3E2D"/>
    <w:rsid w:val="00FB6319"/>
    <w:rsid w:val="00FB77DB"/>
    <w:rsid w:val="00FC4D4B"/>
    <w:rsid w:val="00FD683D"/>
    <w:rsid w:val="00FE2B35"/>
    <w:rsid w:val="00FE2BC2"/>
    <w:rsid w:val="00FE42BE"/>
    <w:rsid w:val="00FE7098"/>
    <w:rsid w:val="00FF1782"/>
    <w:rsid w:val="00FF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8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List" w:semiHidden="0" w:unhideWhenUsed="0"/>
    <w:lsdException w:name="List 2" w:semiHidden="0" w:unhideWhenUsed="0"/>
    <w:lsdException w:name="List 3" w:semiHidden="0" w:unhideWhenUsed="0"/>
    <w:lsdException w:name="Title" w:semiHidden="0" w:uiPriority="10" w:unhideWhenUsed="0" w:qFormat="1"/>
    <w:lsdException w:name="Body Text" w:qFormat="1"/>
    <w:lsdException w:name="List Continue 5" w:semiHidden="0" w:unhideWhenUsed="0"/>
    <w:lsdException w:name="Message Header" w:semiHidden="0" w:unhideWhenUsed="0"/>
    <w:lsdException w:name="Subtitle" w:semiHidden="0" w:uiPriority="11"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8D"/>
  </w:style>
  <w:style w:type="paragraph" w:styleId="Heading1">
    <w:name w:val="heading 1"/>
    <w:basedOn w:val="Normal"/>
    <w:next w:val="Normal"/>
    <w:link w:val="Heading1Char"/>
    <w:uiPriority w:val="9"/>
    <w:qFormat/>
    <w:rsid w:val="00D41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1F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1F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1F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1F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1F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1F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1F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41F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97B"/>
    <w:pPr>
      <w:tabs>
        <w:tab w:val="center" w:pos="4680"/>
        <w:tab w:val="right" w:pos="9360"/>
      </w:tabs>
    </w:pPr>
  </w:style>
  <w:style w:type="character" w:customStyle="1" w:styleId="HeaderChar">
    <w:name w:val="Header Char"/>
    <w:basedOn w:val="DefaultParagraphFont"/>
    <w:link w:val="Header"/>
    <w:rsid w:val="007D697B"/>
  </w:style>
  <w:style w:type="paragraph" w:styleId="Footer">
    <w:name w:val="footer"/>
    <w:basedOn w:val="Normal"/>
    <w:link w:val="FooterChar"/>
    <w:uiPriority w:val="99"/>
    <w:rsid w:val="007D697B"/>
    <w:pPr>
      <w:tabs>
        <w:tab w:val="center" w:pos="4680"/>
        <w:tab w:val="right" w:pos="9360"/>
      </w:tabs>
    </w:pPr>
  </w:style>
  <w:style w:type="character" w:customStyle="1" w:styleId="FooterChar">
    <w:name w:val="Footer Char"/>
    <w:basedOn w:val="DefaultParagraphFont"/>
    <w:link w:val="Footer"/>
    <w:uiPriority w:val="99"/>
    <w:rsid w:val="007D697B"/>
  </w:style>
  <w:style w:type="paragraph" w:styleId="ListParagraph">
    <w:name w:val="List Paragraph"/>
    <w:basedOn w:val="Normal"/>
    <w:uiPriority w:val="34"/>
    <w:qFormat/>
    <w:rsid w:val="00D41F8D"/>
    <w:pPr>
      <w:ind w:left="720"/>
      <w:contextualSpacing/>
    </w:pPr>
  </w:style>
  <w:style w:type="paragraph" w:styleId="BalloonText">
    <w:name w:val="Balloon Text"/>
    <w:basedOn w:val="Normal"/>
    <w:link w:val="BalloonTextChar"/>
    <w:rsid w:val="00007134"/>
    <w:rPr>
      <w:rFonts w:ascii="Tahoma" w:hAnsi="Tahoma" w:cs="Tahoma"/>
      <w:sz w:val="16"/>
      <w:szCs w:val="16"/>
    </w:rPr>
  </w:style>
  <w:style w:type="character" w:customStyle="1" w:styleId="BalloonTextChar">
    <w:name w:val="Balloon Text Char"/>
    <w:basedOn w:val="DefaultParagraphFont"/>
    <w:link w:val="BalloonText"/>
    <w:rsid w:val="00007134"/>
    <w:rPr>
      <w:rFonts w:ascii="Tahoma" w:hAnsi="Tahoma" w:cs="Tahoma"/>
      <w:sz w:val="16"/>
      <w:szCs w:val="16"/>
    </w:rPr>
  </w:style>
  <w:style w:type="paragraph" w:styleId="BodyText">
    <w:name w:val="Body Text"/>
    <w:basedOn w:val="Normal"/>
    <w:link w:val="BodyTextChar"/>
    <w:qFormat/>
    <w:rsid w:val="001A752F"/>
    <w:pPr>
      <w:suppressAutoHyphens/>
      <w:spacing w:line="480" w:lineRule="auto"/>
      <w:ind w:firstLine="720"/>
      <w:jc w:val="both"/>
    </w:pPr>
    <w:rPr>
      <w:rFonts w:eastAsia="Arial Unicode MS" w:cs="Arial"/>
      <w:color w:val="000000"/>
      <w:szCs w:val="24"/>
      <w:lang w:eastAsia="ar-SA"/>
    </w:rPr>
  </w:style>
  <w:style w:type="character" w:customStyle="1" w:styleId="BodyTextChar">
    <w:name w:val="Body Text Char"/>
    <w:basedOn w:val="DefaultParagraphFont"/>
    <w:link w:val="BodyText"/>
    <w:rsid w:val="001A752F"/>
    <w:rPr>
      <w:rFonts w:eastAsia="Arial Unicode MS" w:cs="Arial"/>
      <w:color w:val="000000"/>
      <w:szCs w:val="24"/>
      <w:lang w:eastAsia="ar-SA"/>
    </w:rPr>
  </w:style>
  <w:style w:type="paragraph" w:styleId="Signature">
    <w:name w:val="Signature"/>
    <w:basedOn w:val="Normal"/>
    <w:link w:val="SignatureChar"/>
    <w:rsid w:val="00166F7F"/>
    <w:pPr>
      <w:widowControl w:val="0"/>
      <w:autoSpaceDE w:val="0"/>
      <w:autoSpaceDN w:val="0"/>
      <w:adjustRightInd w:val="0"/>
      <w:spacing w:after="240"/>
      <w:ind w:left="3600"/>
      <w:contextualSpacing/>
    </w:pPr>
  </w:style>
  <w:style w:type="character" w:customStyle="1" w:styleId="SignatureChar">
    <w:name w:val="Signature Char"/>
    <w:basedOn w:val="DefaultParagraphFont"/>
    <w:link w:val="Signature"/>
    <w:rsid w:val="00166F7F"/>
    <w:rPr>
      <w:szCs w:val="22"/>
    </w:rPr>
  </w:style>
  <w:style w:type="paragraph" w:customStyle="1" w:styleId="WPNormal">
    <w:name w:val="WP_Normal"/>
    <w:basedOn w:val="Normal"/>
    <w:rsid w:val="00166F7F"/>
    <w:pPr>
      <w:widowControl w:val="0"/>
    </w:pPr>
    <w:rPr>
      <w:rFonts w:ascii="Geneva" w:hAnsi="Geneva"/>
      <w:noProof/>
    </w:rPr>
  </w:style>
  <w:style w:type="paragraph" w:customStyle="1" w:styleId="PldgCaption">
    <w:name w:val="Pldg Caption"/>
    <w:basedOn w:val="Normal"/>
    <w:qFormat/>
    <w:rsid w:val="00166F7F"/>
    <w:pPr>
      <w:widowControl w:val="0"/>
      <w:autoSpaceDE w:val="0"/>
      <w:autoSpaceDN w:val="0"/>
      <w:adjustRightInd w:val="0"/>
    </w:pPr>
    <w:rPr>
      <w:szCs w:val="24"/>
    </w:rPr>
  </w:style>
  <w:style w:type="paragraph" w:customStyle="1" w:styleId="PldgCaptionTitle">
    <w:name w:val="Pldg Caption Title"/>
    <w:basedOn w:val="PldgCaption"/>
    <w:next w:val="PldgCaption"/>
    <w:qFormat/>
    <w:rsid w:val="00166F7F"/>
    <w:pPr>
      <w:spacing w:after="240"/>
      <w:contextualSpacing/>
    </w:pPr>
    <w:rPr>
      <w:b/>
      <w:bCs/>
      <w:caps/>
      <w:u w:val="single"/>
    </w:rPr>
  </w:style>
  <w:style w:type="paragraph" w:customStyle="1" w:styleId="PldgCourtTitle">
    <w:name w:val="Pldg Court Title"/>
    <w:basedOn w:val="PldgCaption"/>
    <w:qFormat/>
    <w:rsid w:val="00166F7F"/>
    <w:pPr>
      <w:spacing w:after="240"/>
      <w:contextualSpacing/>
      <w:jc w:val="center"/>
    </w:pPr>
    <w:rPr>
      <w:bCs/>
      <w:caps/>
      <w:color w:val="000000"/>
    </w:rPr>
  </w:style>
  <w:style w:type="paragraph" w:customStyle="1" w:styleId="JIInstruction">
    <w:name w:val="JI: Instruction"/>
    <w:basedOn w:val="Normal"/>
    <w:next w:val="BodyText"/>
    <w:qFormat/>
    <w:rsid w:val="001A752F"/>
    <w:pPr>
      <w:keepNext/>
      <w:keepLines/>
      <w:pageBreakBefore/>
      <w:numPr>
        <w:numId w:val="5"/>
      </w:numPr>
      <w:autoSpaceDE w:val="0"/>
      <w:autoSpaceDN w:val="0"/>
      <w:adjustRightInd w:val="0"/>
      <w:spacing w:before="240" w:after="240"/>
      <w:jc w:val="center"/>
    </w:pPr>
    <w:rPr>
      <w:b/>
      <w:caps/>
      <w:szCs w:val="24"/>
      <w:u w:val="single"/>
      <w14:scene3d>
        <w14:camera w14:prst="orthographicFront"/>
        <w14:lightRig w14:rig="threePt" w14:dir="t">
          <w14:rot w14:lat="0" w14:lon="0" w14:rev="0"/>
        </w14:lightRig>
      </w14:scene3d>
    </w:rPr>
  </w:style>
  <w:style w:type="paragraph" w:customStyle="1" w:styleId="HeadingSectionTitle">
    <w:name w:val="Heading (Section Title)"/>
    <w:basedOn w:val="Normal"/>
    <w:next w:val="BodyText"/>
    <w:qFormat/>
    <w:rsid w:val="006C6D97"/>
    <w:pPr>
      <w:keepNext/>
      <w:keepLines/>
      <w:spacing w:after="240"/>
      <w:contextualSpacing/>
      <w:jc w:val="center"/>
    </w:pPr>
    <w:rPr>
      <w:rFonts w:eastAsia="Calibri"/>
      <w:b/>
      <w:caps/>
      <w:szCs w:val="24"/>
      <w:u w:val="single"/>
    </w:rPr>
  </w:style>
  <w:style w:type="paragraph" w:customStyle="1" w:styleId="HeadingTOCUnnumbered">
    <w:name w:val="Heading (TOC Unnumbered)"/>
    <w:basedOn w:val="HeadingSectionTitle"/>
    <w:next w:val="BodyText"/>
    <w:rsid w:val="006C6D97"/>
  </w:style>
  <w:style w:type="character" w:customStyle="1" w:styleId="Heading1Char">
    <w:name w:val="Heading 1 Char"/>
    <w:basedOn w:val="DefaultParagraphFont"/>
    <w:link w:val="Heading1"/>
    <w:uiPriority w:val="9"/>
    <w:rsid w:val="00D41F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1F8D"/>
    <w:rPr>
      <w:rFonts w:asciiTheme="majorHAnsi" w:eastAsiaTheme="majorEastAsia" w:hAnsiTheme="majorHAnsi" w:cstheme="majorBidi"/>
      <w:b/>
      <w:bCs/>
      <w:color w:val="4F81BD" w:themeColor="accent1"/>
      <w:sz w:val="26"/>
      <w:szCs w:val="26"/>
    </w:rPr>
  </w:style>
  <w:style w:type="paragraph" w:customStyle="1" w:styleId="Heading2Subheadingunnumbered">
    <w:name w:val="Heading 2 Subheading (unnumbered)"/>
    <w:basedOn w:val="Heading2"/>
    <w:next w:val="Heading2"/>
    <w:rsid w:val="006C6D97"/>
    <w:pPr>
      <w:keepNext w:val="0"/>
      <w:ind w:left="720"/>
    </w:pPr>
    <w:rPr>
      <w:b w:val="0"/>
      <w:caps/>
    </w:rPr>
  </w:style>
  <w:style w:type="character" w:customStyle="1" w:styleId="Heading3Char">
    <w:name w:val="Heading 3 Char"/>
    <w:basedOn w:val="DefaultParagraphFont"/>
    <w:link w:val="Heading3"/>
    <w:uiPriority w:val="9"/>
    <w:rsid w:val="00D41F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41F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41F8D"/>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rsid w:val="006C6D97"/>
    <w:pPr>
      <w:spacing w:after="100"/>
    </w:pPr>
  </w:style>
  <w:style w:type="character" w:styleId="Hyperlink">
    <w:name w:val="Hyperlink"/>
    <w:basedOn w:val="DefaultParagraphFont"/>
    <w:uiPriority w:val="99"/>
    <w:unhideWhenUsed/>
    <w:rsid w:val="006C6D97"/>
    <w:rPr>
      <w:color w:val="0000FF" w:themeColor="hyperlink"/>
      <w:u w:val="single"/>
    </w:rPr>
  </w:style>
  <w:style w:type="character" w:styleId="CommentReference">
    <w:name w:val="annotation reference"/>
    <w:basedOn w:val="DefaultParagraphFont"/>
    <w:uiPriority w:val="99"/>
    <w:rsid w:val="006151BC"/>
    <w:rPr>
      <w:sz w:val="16"/>
      <w:szCs w:val="16"/>
    </w:rPr>
  </w:style>
  <w:style w:type="paragraph" w:styleId="CommentText">
    <w:name w:val="annotation text"/>
    <w:basedOn w:val="Normal"/>
    <w:link w:val="CommentTextChar"/>
    <w:uiPriority w:val="99"/>
    <w:rsid w:val="006151BC"/>
    <w:rPr>
      <w:sz w:val="20"/>
    </w:rPr>
  </w:style>
  <w:style w:type="character" w:customStyle="1" w:styleId="CommentTextChar">
    <w:name w:val="Comment Text Char"/>
    <w:basedOn w:val="DefaultParagraphFont"/>
    <w:link w:val="CommentText"/>
    <w:uiPriority w:val="99"/>
    <w:rsid w:val="006151BC"/>
    <w:rPr>
      <w:sz w:val="20"/>
    </w:rPr>
  </w:style>
  <w:style w:type="paragraph" w:styleId="CommentSubject">
    <w:name w:val="annotation subject"/>
    <w:basedOn w:val="CommentText"/>
    <w:next w:val="CommentText"/>
    <w:link w:val="CommentSubjectChar"/>
    <w:rsid w:val="006151BC"/>
    <w:rPr>
      <w:b/>
      <w:bCs/>
    </w:rPr>
  </w:style>
  <w:style w:type="character" w:customStyle="1" w:styleId="CommentSubjectChar">
    <w:name w:val="Comment Subject Char"/>
    <w:basedOn w:val="CommentTextChar"/>
    <w:link w:val="CommentSubject"/>
    <w:rsid w:val="006151BC"/>
    <w:rPr>
      <w:b/>
      <w:bCs/>
      <w:sz w:val="20"/>
    </w:rPr>
  </w:style>
  <w:style w:type="paragraph" w:styleId="FootnoteText">
    <w:name w:val="footnote text"/>
    <w:basedOn w:val="Normal"/>
    <w:link w:val="FootnoteTextChar"/>
    <w:uiPriority w:val="99"/>
    <w:unhideWhenUsed/>
    <w:rsid w:val="00D15F7C"/>
    <w:rPr>
      <w:sz w:val="20"/>
    </w:rPr>
  </w:style>
  <w:style w:type="character" w:customStyle="1" w:styleId="FootnoteTextChar">
    <w:name w:val="Footnote Text Char"/>
    <w:basedOn w:val="DefaultParagraphFont"/>
    <w:link w:val="FootnoteText"/>
    <w:uiPriority w:val="99"/>
    <w:rsid w:val="00D15F7C"/>
    <w:rPr>
      <w:sz w:val="20"/>
    </w:rPr>
  </w:style>
  <w:style w:type="character" w:styleId="FootnoteReference">
    <w:name w:val="footnote reference"/>
    <w:basedOn w:val="DefaultParagraphFont"/>
    <w:uiPriority w:val="99"/>
    <w:unhideWhenUsed/>
    <w:rsid w:val="00D15F7C"/>
    <w:rPr>
      <w:vertAlign w:val="superscript"/>
    </w:rPr>
  </w:style>
  <w:style w:type="paragraph" w:customStyle="1" w:styleId="Body">
    <w:name w:val="Body"/>
    <w:rsid w:val="00755214"/>
    <w:rPr>
      <w:rFonts w:ascii="Times New Roman" w:eastAsia="Arial Unicode MS" w:hAnsi="Arial Unicode MS" w:cs="Arial Unicode MS"/>
      <w:color w:val="000000"/>
      <w:szCs w:val="24"/>
      <w:u w:color="000000"/>
    </w:rPr>
  </w:style>
  <w:style w:type="paragraph" w:styleId="BodyTextIndent">
    <w:name w:val="Body Text Indent"/>
    <w:basedOn w:val="Normal"/>
    <w:link w:val="BodyTextIndentChar"/>
    <w:semiHidden/>
    <w:unhideWhenUsed/>
    <w:rsid w:val="00755214"/>
    <w:pPr>
      <w:spacing w:after="120"/>
      <w:ind w:left="360"/>
    </w:pPr>
  </w:style>
  <w:style w:type="character" w:customStyle="1" w:styleId="BodyTextIndentChar">
    <w:name w:val="Body Text Indent Char"/>
    <w:basedOn w:val="DefaultParagraphFont"/>
    <w:link w:val="BodyTextIndent"/>
    <w:semiHidden/>
    <w:rsid w:val="00755214"/>
    <w:rPr>
      <w:rFonts w:ascii="Times New Roman" w:hAnsi="Times New Roman"/>
    </w:rPr>
  </w:style>
  <w:style w:type="paragraph" w:styleId="NormalWeb">
    <w:name w:val="Normal (Web)"/>
    <w:basedOn w:val="Normal"/>
    <w:uiPriority w:val="99"/>
    <w:semiHidden/>
    <w:unhideWhenUsed/>
    <w:rsid w:val="00CB6F2E"/>
    <w:pPr>
      <w:spacing w:before="100" w:beforeAutospacing="1" w:after="100" w:afterAutospacing="1"/>
    </w:pPr>
    <w:rPr>
      <w:szCs w:val="24"/>
    </w:rPr>
  </w:style>
  <w:style w:type="paragraph" w:customStyle="1" w:styleId="leftalign">
    <w:name w:val="leftalign"/>
    <w:basedOn w:val="Normal"/>
    <w:uiPriority w:val="99"/>
    <w:rsid w:val="00CB6F2E"/>
    <w:pPr>
      <w:spacing w:before="100" w:beforeAutospacing="1" w:after="100" w:afterAutospacing="1"/>
    </w:pPr>
    <w:rPr>
      <w:szCs w:val="24"/>
    </w:rPr>
  </w:style>
  <w:style w:type="paragraph" w:customStyle="1" w:styleId="indent">
    <w:name w:val="indent"/>
    <w:basedOn w:val="Normal"/>
    <w:uiPriority w:val="99"/>
    <w:rsid w:val="00CB6F2E"/>
    <w:pPr>
      <w:spacing w:before="100" w:beforeAutospacing="1" w:after="100" w:afterAutospacing="1"/>
    </w:pPr>
    <w:rPr>
      <w:szCs w:val="24"/>
    </w:rPr>
  </w:style>
  <w:style w:type="character" w:customStyle="1" w:styleId="selectthis">
    <w:name w:val="selectthis"/>
    <w:basedOn w:val="DefaultParagraphFont"/>
    <w:rsid w:val="003B6073"/>
  </w:style>
  <w:style w:type="character" w:customStyle="1" w:styleId="Heading6Char">
    <w:name w:val="Heading 6 Char"/>
    <w:basedOn w:val="DefaultParagraphFont"/>
    <w:link w:val="Heading6"/>
    <w:uiPriority w:val="9"/>
    <w:semiHidden/>
    <w:rsid w:val="00D41F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41F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41F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41F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41F8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41F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1F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41F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41F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41F8D"/>
    <w:rPr>
      <w:b/>
      <w:bCs/>
    </w:rPr>
  </w:style>
  <w:style w:type="character" w:styleId="Emphasis">
    <w:name w:val="Emphasis"/>
    <w:basedOn w:val="DefaultParagraphFont"/>
    <w:uiPriority w:val="20"/>
    <w:qFormat/>
    <w:rsid w:val="00D41F8D"/>
    <w:rPr>
      <w:i/>
      <w:iCs/>
    </w:rPr>
  </w:style>
  <w:style w:type="paragraph" w:styleId="NoSpacing">
    <w:name w:val="No Spacing"/>
    <w:uiPriority w:val="1"/>
    <w:qFormat/>
    <w:rsid w:val="00D41F8D"/>
    <w:pPr>
      <w:spacing w:after="0" w:line="240" w:lineRule="auto"/>
    </w:pPr>
  </w:style>
  <w:style w:type="paragraph" w:styleId="Quote">
    <w:name w:val="Quote"/>
    <w:basedOn w:val="Normal"/>
    <w:next w:val="Normal"/>
    <w:link w:val="QuoteChar"/>
    <w:uiPriority w:val="29"/>
    <w:qFormat/>
    <w:rsid w:val="00D41F8D"/>
    <w:rPr>
      <w:i/>
      <w:iCs/>
      <w:color w:val="000000" w:themeColor="text1"/>
    </w:rPr>
  </w:style>
  <w:style w:type="character" w:customStyle="1" w:styleId="QuoteChar">
    <w:name w:val="Quote Char"/>
    <w:basedOn w:val="DefaultParagraphFont"/>
    <w:link w:val="Quote"/>
    <w:uiPriority w:val="29"/>
    <w:rsid w:val="00D41F8D"/>
    <w:rPr>
      <w:i/>
      <w:iCs/>
      <w:color w:val="000000" w:themeColor="text1"/>
    </w:rPr>
  </w:style>
  <w:style w:type="paragraph" w:styleId="IntenseQuote">
    <w:name w:val="Intense Quote"/>
    <w:basedOn w:val="Normal"/>
    <w:next w:val="Normal"/>
    <w:link w:val="IntenseQuoteChar"/>
    <w:uiPriority w:val="30"/>
    <w:qFormat/>
    <w:rsid w:val="00D41F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1F8D"/>
    <w:rPr>
      <w:b/>
      <w:bCs/>
      <w:i/>
      <w:iCs/>
      <w:color w:val="4F81BD" w:themeColor="accent1"/>
    </w:rPr>
  </w:style>
  <w:style w:type="character" w:styleId="SubtleEmphasis">
    <w:name w:val="Subtle Emphasis"/>
    <w:basedOn w:val="DefaultParagraphFont"/>
    <w:uiPriority w:val="19"/>
    <w:qFormat/>
    <w:rsid w:val="00D41F8D"/>
    <w:rPr>
      <w:i/>
      <w:iCs/>
      <w:color w:val="808080" w:themeColor="text1" w:themeTint="7F"/>
    </w:rPr>
  </w:style>
  <w:style w:type="character" w:styleId="IntenseEmphasis">
    <w:name w:val="Intense Emphasis"/>
    <w:basedOn w:val="DefaultParagraphFont"/>
    <w:uiPriority w:val="21"/>
    <w:qFormat/>
    <w:rsid w:val="00D41F8D"/>
    <w:rPr>
      <w:b/>
      <w:bCs/>
      <w:i/>
      <w:iCs/>
      <w:color w:val="4F81BD" w:themeColor="accent1"/>
    </w:rPr>
  </w:style>
  <w:style w:type="character" w:styleId="SubtleReference">
    <w:name w:val="Subtle Reference"/>
    <w:basedOn w:val="DefaultParagraphFont"/>
    <w:uiPriority w:val="31"/>
    <w:qFormat/>
    <w:rsid w:val="00D41F8D"/>
    <w:rPr>
      <w:smallCaps/>
      <w:color w:val="C0504D" w:themeColor="accent2"/>
      <w:u w:val="single"/>
    </w:rPr>
  </w:style>
  <w:style w:type="character" w:styleId="IntenseReference">
    <w:name w:val="Intense Reference"/>
    <w:basedOn w:val="DefaultParagraphFont"/>
    <w:uiPriority w:val="32"/>
    <w:qFormat/>
    <w:rsid w:val="00D41F8D"/>
    <w:rPr>
      <w:b/>
      <w:bCs/>
      <w:smallCaps/>
      <w:color w:val="C0504D" w:themeColor="accent2"/>
      <w:spacing w:val="5"/>
      <w:u w:val="single"/>
    </w:rPr>
  </w:style>
  <w:style w:type="character" w:styleId="BookTitle">
    <w:name w:val="Book Title"/>
    <w:basedOn w:val="DefaultParagraphFont"/>
    <w:uiPriority w:val="33"/>
    <w:qFormat/>
    <w:rsid w:val="00D41F8D"/>
    <w:rPr>
      <w:b/>
      <w:bCs/>
      <w:smallCaps/>
      <w:spacing w:val="5"/>
    </w:rPr>
  </w:style>
  <w:style w:type="paragraph" w:styleId="TOCHeading">
    <w:name w:val="TOC Heading"/>
    <w:basedOn w:val="Heading1"/>
    <w:next w:val="Normal"/>
    <w:uiPriority w:val="39"/>
    <w:semiHidden/>
    <w:unhideWhenUsed/>
    <w:qFormat/>
    <w:rsid w:val="00D41F8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List" w:semiHidden="0" w:unhideWhenUsed="0"/>
    <w:lsdException w:name="List 2" w:semiHidden="0" w:unhideWhenUsed="0"/>
    <w:lsdException w:name="List 3" w:semiHidden="0" w:unhideWhenUsed="0"/>
    <w:lsdException w:name="Title" w:semiHidden="0" w:uiPriority="10" w:unhideWhenUsed="0" w:qFormat="1"/>
    <w:lsdException w:name="Body Text" w:qFormat="1"/>
    <w:lsdException w:name="List Continue 5" w:semiHidden="0" w:unhideWhenUsed="0"/>
    <w:lsdException w:name="Message Header" w:semiHidden="0" w:unhideWhenUsed="0"/>
    <w:lsdException w:name="Subtitle" w:semiHidden="0" w:uiPriority="11"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8D"/>
  </w:style>
  <w:style w:type="paragraph" w:styleId="Heading1">
    <w:name w:val="heading 1"/>
    <w:basedOn w:val="Normal"/>
    <w:next w:val="Normal"/>
    <w:link w:val="Heading1Char"/>
    <w:uiPriority w:val="9"/>
    <w:qFormat/>
    <w:rsid w:val="00D41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1F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1F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1F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1F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1F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1F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1F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41F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97B"/>
    <w:pPr>
      <w:tabs>
        <w:tab w:val="center" w:pos="4680"/>
        <w:tab w:val="right" w:pos="9360"/>
      </w:tabs>
    </w:pPr>
  </w:style>
  <w:style w:type="character" w:customStyle="1" w:styleId="HeaderChar">
    <w:name w:val="Header Char"/>
    <w:basedOn w:val="DefaultParagraphFont"/>
    <w:link w:val="Header"/>
    <w:rsid w:val="007D697B"/>
  </w:style>
  <w:style w:type="paragraph" w:styleId="Footer">
    <w:name w:val="footer"/>
    <w:basedOn w:val="Normal"/>
    <w:link w:val="FooterChar"/>
    <w:uiPriority w:val="99"/>
    <w:rsid w:val="007D697B"/>
    <w:pPr>
      <w:tabs>
        <w:tab w:val="center" w:pos="4680"/>
        <w:tab w:val="right" w:pos="9360"/>
      </w:tabs>
    </w:pPr>
  </w:style>
  <w:style w:type="character" w:customStyle="1" w:styleId="FooterChar">
    <w:name w:val="Footer Char"/>
    <w:basedOn w:val="DefaultParagraphFont"/>
    <w:link w:val="Footer"/>
    <w:uiPriority w:val="99"/>
    <w:rsid w:val="007D697B"/>
  </w:style>
  <w:style w:type="paragraph" w:styleId="ListParagraph">
    <w:name w:val="List Paragraph"/>
    <w:basedOn w:val="Normal"/>
    <w:uiPriority w:val="34"/>
    <w:qFormat/>
    <w:rsid w:val="00D41F8D"/>
    <w:pPr>
      <w:ind w:left="720"/>
      <w:contextualSpacing/>
    </w:pPr>
  </w:style>
  <w:style w:type="paragraph" w:styleId="BalloonText">
    <w:name w:val="Balloon Text"/>
    <w:basedOn w:val="Normal"/>
    <w:link w:val="BalloonTextChar"/>
    <w:rsid w:val="00007134"/>
    <w:rPr>
      <w:rFonts w:ascii="Tahoma" w:hAnsi="Tahoma" w:cs="Tahoma"/>
      <w:sz w:val="16"/>
      <w:szCs w:val="16"/>
    </w:rPr>
  </w:style>
  <w:style w:type="character" w:customStyle="1" w:styleId="BalloonTextChar">
    <w:name w:val="Balloon Text Char"/>
    <w:basedOn w:val="DefaultParagraphFont"/>
    <w:link w:val="BalloonText"/>
    <w:rsid w:val="00007134"/>
    <w:rPr>
      <w:rFonts w:ascii="Tahoma" w:hAnsi="Tahoma" w:cs="Tahoma"/>
      <w:sz w:val="16"/>
      <w:szCs w:val="16"/>
    </w:rPr>
  </w:style>
  <w:style w:type="paragraph" w:styleId="BodyText">
    <w:name w:val="Body Text"/>
    <w:basedOn w:val="Normal"/>
    <w:link w:val="BodyTextChar"/>
    <w:qFormat/>
    <w:rsid w:val="001A752F"/>
    <w:pPr>
      <w:suppressAutoHyphens/>
      <w:spacing w:line="480" w:lineRule="auto"/>
      <w:ind w:firstLine="720"/>
      <w:jc w:val="both"/>
    </w:pPr>
    <w:rPr>
      <w:rFonts w:eastAsia="Arial Unicode MS" w:cs="Arial"/>
      <w:color w:val="000000"/>
      <w:szCs w:val="24"/>
      <w:lang w:eastAsia="ar-SA"/>
    </w:rPr>
  </w:style>
  <w:style w:type="character" w:customStyle="1" w:styleId="BodyTextChar">
    <w:name w:val="Body Text Char"/>
    <w:basedOn w:val="DefaultParagraphFont"/>
    <w:link w:val="BodyText"/>
    <w:rsid w:val="001A752F"/>
    <w:rPr>
      <w:rFonts w:eastAsia="Arial Unicode MS" w:cs="Arial"/>
      <w:color w:val="000000"/>
      <w:szCs w:val="24"/>
      <w:lang w:eastAsia="ar-SA"/>
    </w:rPr>
  </w:style>
  <w:style w:type="paragraph" w:styleId="Signature">
    <w:name w:val="Signature"/>
    <w:basedOn w:val="Normal"/>
    <w:link w:val="SignatureChar"/>
    <w:rsid w:val="00166F7F"/>
    <w:pPr>
      <w:widowControl w:val="0"/>
      <w:autoSpaceDE w:val="0"/>
      <w:autoSpaceDN w:val="0"/>
      <w:adjustRightInd w:val="0"/>
      <w:spacing w:after="240"/>
      <w:ind w:left="3600"/>
      <w:contextualSpacing/>
    </w:pPr>
  </w:style>
  <w:style w:type="character" w:customStyle="1" w:styleId="SignatureChar">
    <w:name w:val="Signature Char"/>
    <w:basedOn w:val="DefaultParagraphFont"/>
    <w:link w:val="Signature"/>
    <w:rsid w:val="00166F7F"/>
    <w:rPr>
      <w:szCs w:val="22"/>
    </w:rPr>
  </w:style>
  <w:style w:type="paragraph" w:customStyle="1" w:styleId="WPNormal">
    <w:name w:val="WP_Normal"/>
    <w:basedOn w:val="Normal"/>
    <w:rsid w:val="00166F7F"/>
    <w:pPr>
      <w:widowControl w:val="0"/>
    </w:pPr>
    <w:rPr>
      <w:rFonts w:ascii="Geneva" w:hAnsi="Geneva"/>
      <w:noProof/>
    </w:rPr>
  </w:style>
  <w:style w:type="paragraph" w:customStyle="1" w:styleId="PldgCaption">
    <w:name w:val="Pldg Caption"/>
    <w:basedOn w:val="Normal"/>
    <w:qFormat/>
    <w:rsid w:val="00166F7F"/>
    <w:pPr>
      <w:widowControl w:val="0"/>
      <w:autoSpaceDE w:val="0"/>
      <w:autoSpaceDN w:val="0"/>
      <w:adjustRightInd w:val="0"/>
    </w:pPr>
    <w:rPr>
      <w:szCs w:val="24"/>
    </w:rPr>
  </w:style>
  <w:style w:type="paragraph" w:customStyle="1" w:styleId="PldgCaptionTitle">
    <w:name w:val="Pldg Caption Title"/>
    <w:basedOn w:val="PldgCaption"/>
    <w:next w:val="PldgCaption"/>
    <w:qFormat/>
    <w:rsid w:val="00166F7F"/>
    <w:pPr>
      <w:spacing w:after="240"/>
      <w:contextualSpacing/>
    </w:pPr>
    <w:rPr>
      <w:b/>
      <w:bCs/>
      <w:caps/>
      <w:u w:val="single"/>
    </w:rPr>
  </w:style>
  <w:style w:type="paragraph" w:customStyle="1" w:styleId="PldgCourtTitle">
    <w:name w:val="Pldg Court Title"/>
    <w:basedOn w:val="PldgCaption"/>
    <w:qFormat/>
    <w:rsid w:val="00166F7F"/>
    <w:pPr>
      <w:spacing w:after="240"/>
      <w:contextualSpacing/>
      <w:jc w:val="center"/>
    </w:pPr>
    <w:rPr>
      <w:bCs/>
      <w:caps/>
      <w:color w:val="000000"/>
    </w:rPr>
  </w:style>
  <w:style w:type="paragraph" w:customStyle="1" w:styleId="JIInstruction">
    <w:name w:val="JI: Instruction"/>
    <w:basedOn w:val="Normal"/>
    <w:next w:val="BodyText"/>
    <w:qFormat/>
    <w:rsid w:val="001A752F"/>
    <w:pPr>
      <w:keepNext/>
      <w:keepLines/>
      <w:pageBreakBefore/>
      <w:numPr>
        <w:numId w:val="5"/>
      </w:numPr>
      <w:autoSpaceDE w:val="0"/>
      <w:autoSpaceDN w:val="0"/>
      <w:adjustRightInd w:val="0"/>
      <w:spacing w:before="240" w:after="240"/>
      <w:jc w:val="center"/>
    </w:pPr>
    <w:rPr>
      <w:b/>
      <w:caps/>
      <w:szCs w:val="24"/>
      <w:u w:val="single"/>
      <w14:scene3d>
        <w14:camera w14:prst="orthographicFront"/>
        <w14:lightRig w14:rig="threePt" w14:dir="t">
          <w14:rot w14:lat="0" w14:lon="0" w14:rev="0"/>
        </w14:lightRig>
      </w14:scene3d>
    </w:rPr>
  </w:style>
  <w:style w:type="paragraph" w:customStyle="1" w:styleId="HeadingSectionTitle">
    <w:name w:val="Heading (Section Title)"/>
    <w:basedOn w:val="Normal"/>
    <w:next w:val="BodyText"/>
    <w:qFormat/>
    <w:rsid w:val="006C6D97"/>
    <w:pPr>
      <w:keepNext/>
      <w:keepLines/>
      <w:spacing w:after="240"/>
      <w:contextualSpacing/>
      <w:jc w:val="center"/>
    </w:pPr>
    <w:rPr>
      <w:rFonts w:eastAsia="Calibri"/>
      <w:b/>
      <w:caps/>
      <w:szCs w:val="24"/>
      <w:u w:val="single"/>
    </w:rPr>
  </w:style>
  <w:style w:type="paragraph" w:customStyle="1" w:styleId="HeadingTOCUnnumbered">
    <w:name w:val="Heading (TOC Unnumbered)"/>
    <w:basedOn w:val="HeadingSectionTitle"/>
    <w:next w:val="BodyText"/>
    <w:rsid w:val="006C6D97"/>
  </w:style>
  <w:style w:type="character" w:customStyle="1" w:styleId="Heading1Char">
    <w:name w:val="Heading 1 Char"/>
    <w:basedOn w:val="DefaultParagraphFont"/>
    <w:link w:val="Heading1"/>
    <w:uiPriority w:val="9"/>
    <w:rsid w:val="00D41F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1F8D"/>
    <w:rPr>
      <w:rFonts w:asciiTheme="majorHAnsi" w:eastAsiaTheme="majorEastAsia" w:hAnsiTheme="majorHAnsi" w:cstheme="majorBidi"/>
      <w:b/>
      <w:bCs/>
      <w:color w:val="4F81BD" w:themeColor="accent1"/>
      <w:sz w:val="26"/>
      <w:szCs w:val="26"/>
    </w:rPr>
  </w:style>
  <w:style w:type="paragraph" w:customStyle="1" w:styleId="Heading2Subheadingunnumbered">
    <w:name w:val="Heading 2 Subheading (unnumbered)"/>
    <w:basedOn w:val="Heading2"/>
    <w:next w:val="Heading2"/>
    <w:rsid w:val="006C6D97"/>
    <w:pPr>
      <w:keepNext w:val="0"/>
      <w:ind w:left="720"/>
    </w:pPr>
    <w:rPr>
      <w:b w:val="0"/>
      <w:caps/>
    </w:rPr>
  </w:style>
  <w:style w:type="character" w:customStyle="1" w:styleId="Heading3Char">
    <w:name w:val="Heading 3 Char"/>
    <w:basedOn w:val="DefaultParagraphFont"/>
    <w:link w:val="Heading3"/>
    <w:uiPriority w:val="9"/>
    <w:rsid w:val="00D41F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41F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41F8D"/>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rsid w:val="006C6D97"/>
    <w:pPr>
      <w:spacing w:after="100"/>
    </w:pPr>
  </w:style>
  <w:style w:type="character" w:styleId="Hyperlink">
    <w:name w:val="Hyperlink"/>
    <w:basedOn w:val="DefaultParagraphFont"/>
    <w:uiPriority w:val="99"/>
    <w:unhideWhenUsed/>
    <w:rsid w:val="006C6D97"/>
    <w:rPr>
      <w:color w:val="0000FF" w:themeColor="hyperlink"/>
      <w:u w:val="single"/>
    </w:rPr>
  </w:style>
  <w:style w:type="character" w:styleId="CommentReference">
    <w:name w:val="annotation reference"/>
    <w:basedOn w:val="DefaultParagraphFont"/>
    <w:uiPriority w:val="99"/>
    <w:rsid w:val="006151BC"/>
    <w:rPr>
      <w:sz w:val="16"/>
      <w:szCs w:val="16"/>
    </w:rPr>
  </w:style>
  <w:style w:type="paragraph" w:styleId="CommentText">
    <w:name w:val="annotation text"/>
    <w:basedOn w:val="Normal"/>
    <w:link w:val="CommentTextChar"/>
    <w:uiPriority w:val="99"/>
    <w:rsid w:val="006151BC"/>
    <w:rPr>
      <w:sz w:val="20"/>
    </w:rPr>
  </w:style>
  <w:style w:type="character" w:customStyle="1" w:styleId="CommentTextChar">
    <w:name w:val="Comment Text Char"/>
    <w:basedOn w:val="DefaultParagraphFont"/>
    <w:link w:val="CommentText"/>
    <w:uiPriority w:val="99"/>
    <w:rsid w:val="006151BC"/>
    <w:rPr>
      <w:sz w:val="20"/>
    </w:rPr>
  </w:style>
  <w:style w:type="paragraph" w:styleId="CommentSubject">
    <w:name w:val="annotation subject"/>
    <w:basedOn w:val="CommentText"/>
    <w:next w:val="CommentText"/>
    <w:link w:val="CommentSubjectChar"/>
    <w:rsid w:val="006151BC"/>
    <w:rPr>
      <w:b/>
      <w:bCs/>
    </w:rPr>
  </w:style>
  <w:style w:type="character" w:customStyle="1" w:styleId="CommentSubjectChar">
    <w:name w:val="Comment Subject Char"/>
    <w:basedOn w:val="CommentTextChar"/>
    <w:link w:val="CommentSubject"/>
    <w:rsid w:val="006151BC"/>
    <w:rPr>
      <w:b/>
      <w:bCs/>
      <w:sz w:val="20"/>
    </w:rPr>
  </w:style>
  <w:style w:type="paragraph" w:styleId="FootnoteText">
    <w:name w:val="footnote text"/>
    <w:basedOn w:val="Normal"/>
    <w:link w:val="FootnoteTextChar"/>
    <w:uiPriority w:val="99"/>
    <w:unhideWhenUsed/>
    <w:rsid w:val="00D15F7C"/>
    <w:rPr>
      <w:sz w:val="20"/>
    </w:rPr>
  </w:style>
  <w:style w:type="character" w:customStyle="1" w:styleId="FootnoteTextChar">
    <w:name w:val="Footnote Text Char"/>
    <w:basedOn w:val="DefaultParagraphFont"/>
    <w:link w:val="FootnoteText"/>
    <w:uiPriority w:val="99"/>
    <w:rsid w:val="00D15F7C"/>
    <w:rPr>
      <w:sz w:val="20"/>
    </w:rPr>
  </w:style>
  <w:style w:type="character" w:styleId="FootnoteReference">
    <w:name w:val="footnote reference"/>
    <w:basedOn w:val="DefaultParagraphFont"/>
    <w:uiPriority w:val="99"/>
    <w:unhideWhenUsed/>
    <w:rsid w:val="00D15F7C"/>
    <w:rPr>
      <w:vertAlign w:val="superscript"/>
    </w:rPr>
  </w:style>
  <w:style w:type="paragraph" w:customStyle="1" w:styleId="Body">
    <w:name w:val="Body"/>
    <w:rsid w:val="00755214"/>
    <w:rPr>
      <w:rFonts w:ascii="Times New Roman" w:eastAsia="Arial Unicode MS" w:hAnsi="Arial Unicode MS" w:cs="Arial Unicode MS"/>
      <w:color w:val="000000"/>
      <w:szCs w:val="24"/>
      <w:u w:color="000000"/>
    </w:rPr>
  </w:style>
  <w:style w:type="paragraph" w:styleId="BodyTextIndent">
    <w:name w:val="Body Text Indent"/>
    <w:basedOn w:val="Normal"/>
    <w:link w:val="BodyTextIndentChar"/>
    <w:semiHidden/>
    <w:unhideWhenUsed/>
    <w:rsid w:val="00755214"/>
    <w:pPr>
      <w:spacing w:after="120"/>
      <w:ind w:left="360"/>
    </w:pPr>
  </w:style>
  <w:style w:type="character" w:customStyle="1" w:styleId="BodyTextIndentChar">
    <w:name w:val="Body Text Indent Char"/>
    <w:basedOn w:val="DefaultParagraphFont"/>
    <w:link w:val="BodyTextIndent"/>
    <w:semiHidden/>
    <w:rsid w:val="00755214"/>
    <w:rPr>
      <w:rFonts w:ascii="Times New Roman" w:hAnsi="Times New Roman"/>
    </w:rPr>
  </w:style>
  <w:style w:type="paragraph" w:styleId="NormalWeb">
    <w:name w:val="Normal (Web)"/>
    <w:basedOn w:val="Normal"/>
    <w:uiPriority w:val="99"/>
    <w:semiHidden/>
    <w:unhideWhenUsed/>
    <w:rsid w:val="00CB6F2E"/>
    <w:pPr>
      <w:spacing w:before="100" w:beforeAutospacing="1" w:after="100" w:afterAutospacing="1"/>
    </w:pPr>
    <w:rPr>
      <w:szCs w:val="24"/>
    </w:rPr>
  </w:style>
  <w:style w:type="paragraph" w:customStyle="1" w:styleId="leftalign">
    <w:name w:val="leftalign"/>
    <w:basedOn w:val="Normal"/>
    <w:uiPriority w:val="99"/>
    <w:rsid w:val="00CB6F2E"/>
    <w:pPr>
      <w:spacing w:before="100" w:beforeAutospacing="1" w:after="100" w:afterAutospacing="1"/>
    </w:pPr>
    <w:rPr>
      <w:szCs w:val="24"/>
    </w:rPr>
  </w:style>
  <w:style w:type="paragraph" w:customStyle="1" w:styleId="indent">
    <w:name w:val="indent"/>
    <w:basedOn w:val="Normal"/>
    <w:uiPriority w:val="99"/>
    <w:rsid w:val="00CB6F2E"/>
    <w:pPr>
      <w:spacing w:before="100" w:beforeAutospacing="1" w:after="100" w:afterAutospacing="1"/>
    </w:pPr>
    <w:rPr>
      <w:szCs w:val="24"/>
    </w:rPr>
  </w:style>
  <w:style w:type="character" w:customStyle="1" w:styleId="selectthis">
    <w:name w:val="selectthis"/>
    <w:basedOn w:val="DefaultParagraphFont"/>
    <w:rsid w:val="003B6073"/>
  </w:style>
  <w:style w:type="character" w:customStyle="1" w:styleId="Heading6Char">
    <w:name w:val="Heading 6 Char"/>
    <w:basedOn w:val="DefaultParagraphFont"/>
    <w:link w:val="Heading6"/>
    <w:uiPriority w:val="9"/>
    <w:semiHidden/>
    <w:rsid w:val="00D41F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41F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41F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41F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41F8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41F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1F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41F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41F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41F8D"/>
    <w:rPr>
      <w:b/>
      <w:bCs/>
    </w:rPr>
  </w:style>
  <w:style w:type="character" w:styleId="Emphasis">
    <w:name w:val="Emphasis"/>
    <w:basedOn w:val="DefaultParagraphFont"/>
    <w:uiPriority w:val="20"/>
    <w:qFormat/>
    <w:rsid w:val="00D41F8D"/>
    <w:rPr>
      <w:i/>
      <w:iCs/>
    </w:rPr>
  </w:style>
  <w:style w:type="paragraph" w:styleId="NoSpacing">
    <w:name w:val="No Spacing"/>
    <w:uiPriority w:val="1"/>
    <w:qFormat/>
    <w:rsid w:val="00D41F8D"/>
    <w:pPr>
      <w:spacing w:after="0" w:line="240" w:lineRule="auto"/>
    </w:pPr>
  </w:style>
  <w:style w:type="paragraph" w:styleId="Quote">
    <w:name w:val="Quote"/>
    <w:basedOn w:val="Normal"/>
    <w:next w:val="Normal"/>
    <w:link w:val="QuoteChar"/>
    <w:uiPriority w:val="29"/>
    <w:qFormat/>
    <w:rsid w:val="00D41F8D"/>
    <w:rPr>
      <w:i/>
      <w:iCs/>
      <w:color w:val="000000" w:themeColor="text1"/>
    </w:rPr>
  </w:style>
  <w:style w:type="character" w:customStyle="1" w:styleId="QuoteChar">
    <w:name w:val="Quote Char"/>
    <w:basedOn w:val="DefaultParagraphFont"/>
    <w:link w:val="Quote"/>
    <w:uiPriority w:val="29"/>
    <w:rsid w:val="00D41F8D"/>
    <w:rPr>
      <w:i/>
      <w:iCs/>
      <w:color w:val="000000" w:themeColor="text1"/>
    </w:rPr>
  </w:style>
  <w:style w:type="paragraph" w:styleId="IntenseQuote">
    <w:name w:val="Intense Quote"/>
    <w:basedOn w:val="Normal"/>
    <w:next w:val="Normal"/>
    <w:link w:val="IntenseQuoteChar"/>
    <w:uiPriority w:val="30"/>
    <w:qFormat/>
    <w:rsid w:val="00D41F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1F8D"/>
    <w:rPr>
      <w:b/>
      <w:bCs/>
      <w:i/>
      <w:iCs/>
      <w:color w:val="4F81BD" w:themeColor="accent1"/>
    </w:rPr>
  </w:style>
  <w:style w:type="character" w:styleId="SubtleEmphasis">
    <w:name w:val="Subtle Emphasis"/>
    <w:basedOn w:val="DefaultParagraphFont"/>
    <w:uiPriority w:val="19"/>
    <w:qFormat/>
    <w:rsid w:val="00D41F8D"/>
    <w:rPr>
      <w:i/>
      <w:iCs/>
      <w:color w:val="808080" w:themeColor="text1" w:themeTint="7F"/>
    </w:rPr>
  </w:style>
  <w:style w:type="character" w:styleId="IntenseEmphasis">
    <w:name w:val="Intense Emphasis"/>
    <w:basedOn w:val="DefaultParagraphFont"/>
    <w:uiPriority w:val="21"/>
    <w:qFormat/>
    <w:rsid w:val="00D41F8D"/>
    <w:rPr>
      <w:b/>
      <w:bCs/>
      <w:i/>
      <w:iCs/>
      <w:color w:val="4F81BD" w:themeColor="accent1"/>
    </w:rPr>
  </w:style>
  <w:style w:type="character" w:styleId="SubtleReference">
    <w:name w:val="Subtle Reference"/>
    <w:basedOn w:val="DefaultParagraphFont"/>
    <w:uiPriority w:val="31"/>
    <w:qFormat/>
    <w:rsid w:val="00D41F8D"/>
    <w:rPr>
      <w:smallCaps/>
      <w:color w:val="C0504D" w:themeColor="accent2"/>
      <w:u w:val="single"/>
    </w:rPr>
  </w:style>
  <w:style w:type="character" w:styleId="IntenseReference">
    <w:name w:val="Intense Reference"/>
    <w:basedOn w:val="DefaultParagraphFont"/>
    <w:uiPriority w:val="32"/>
    <w:qFormat/>
    <w:rsid w:val="00D41F8D"/>
    <w:rPr>
      <w:b/>
      <w:bCs/>
      <w:smallCaps/>
      <w:color w:val="C0504D" w:themeColor="accent2"/>
      <w:spacing w:val="5"/>
      <w:u w:val="single"/>
    </w:rPr>
  </w:style>
  <w:style w:type="character" w:styleId="BookTitle">
    <w:name w:val="Book Title"/>
    <w:basedOn w:val="DefaultParagraphFont"/>
    <w:uiPriority w:val="33"/>
    <w:qFormat/>
    <w:rsid w:val="00D41F8D"/>
    <w:rPr>
      <w:b/>
      <w:bCs/>
      <w:smallCaps/>
      <w:spacing w:val="5"/>
    </w:rPr>
  </w:style>
  <w:style w:type="paragraph" w:styleId="TOCHeading">
    <w:name w:val="TOC Heading"/>
    <w:basedOn w:val="Heading1"/>
    <w:next w:val="Normal"/>
    <w:uiPriority w:val="39"/>
    <w:semiHidden/>
    <w:unhideWhenUsed/>
    <w:qFormat/>
    <w:rsid w:val="00D41F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959">
      <w:bodyDiv w:val="1"/>
      <w:marLeft w:val="0"/>
      <w:marRight w:val="0"/>
      <w:marTop w:val="0"/>
      <w:marBottom w:val="0"/>
      <w:divBdr>
        <w:top w:val="none" w:sz="0" w:space="0" w:color="auto"/>
        <w:left w:val="none" w:sz="0" w:space="0" w:color="auto"/>
        <w:bottom w:val="none" w:sz="0" w:space="0" w:color="auto"/>
        <w:right w:val="none" w:sz="0" w:space="0" w:color="auto"/>
      </w:divBdr>
    </w:div>
    <w:div w:id="57555124">
      <w:bodyDiv w:val="1"/>
      <w:marLeft w:val="0"/>
      <w:marRight w:val="0"/>
      <w:marTop w:val="0"/>
      <w:marBottom w:val="0"/>
      <w:divBdr>
        <w:top w:val="none" w:sz="0" w:space="0" w:color="auto"/>
        <w:left w:val="none" w:sz="0" w:space="0" w:color="auto"/>
        <w:bottom w:val="none" w:sz="0" w:space="0" w:color="auto"/>
        <w:right w:val="none" w:sz="0" w:space="0" w:color="auto"/>
      </w:divBdr>
    </w:div>
    <w:div w:id="92750404">
      <w:bodyDiv w:val="1"/>
      <w:marLeft w:val="0"/>
      <w:marRight w:val="0"/>
      <w:marTop w:val="0"/>
      <w:marBottom w:val="0"/>
      <w:divBdr>
        <w:top w:val="none" w:sz="0" w:space="0" w:color="auto"/>
        <w:left w:val="none" w:sz="0" w:space="0" w:color="auto"/>
        <w:bottom w:val="none" w:sz="0" w:space="0" w:color="auto"/>
        <w:right w:val="none" w:sz="0" w:space="0" w:color="auto"/>
      </w:divBdr>
    </w:div>
    <w:div w:id="296643947">
      <w:bodyDiv w:val="1"/>
      <w:marLeft w:val="0"/>
      <w:marRight w:val="0"/>
      <w:marTop w:val="0"/>
      <w:marBottom w:val="0"/>
      <w:divBdr>
        <w:top w:val="none" w:sz="0" w:space="0" w:color="auto"/>
        <w:left w:val="none" w:sz="0" w:space="0" w:color="auto"/>
        <w:bottom w:val="none" w:sz="0" w:space="0" w:color="auto"/>
        <w:right w:val="none" w:sz="0" w:space="0" w:color="auto"/>
      </w:divBdr>
    </w:div>
    <w:div w:id="354381626">
      <w:bodyDiv w:val="1"/>
      <w:marLeft w:val="0"/>
      <w:marRight w:val="0"/>
      <w:marTop w:val="0"/>
      <w:marBottom w:val="0"/>
      <w:divBdr>
        <w:top w:val="none" w:sz="0" w:space="0" w:color="auto"/>
        <w:left w:val="none" w:sz="0" w:space="0" w:color="auto"/>
        <w:bottom w:val="none" w:sz="0" w:space="0" w:color="auto"/>
        <w:right w:val="none" w:sz="0" w:space="0" w:color="auto"/>
      </w:divBdr>
    </w:div>
    <w:div w:id="419526245">
      <w:bodyDiv w:val="1"/>
      <w:marLeft w:val="0"/>
      <w:marRight w:val="0"/>
      <w:marTop w:val="0"/>
      <w:marBottom w:val="0"/>
      <w:divBdr>
        <w:top w:val="none" w:sz="0" w:space="0" w:color="auto"/>
        <w:left w:val="none" w:sz="0" w:space="0" w:color="auto"/>
        <w:bottom w:val="none" w:sz="0" w:space="0" w:color="auto"/>
        <w:right w:val="none" w:sz="0" w:space="0" w:color="auto"/>
      </w:divBdr>
    </w:div>
    <w:div w:id="442115528">
      <w:bodyDiv w:val="1"/>
      <w:marLeft w:val="0"/>
      <w:marRight w:val="0"/>
      <w:marTop w:val="0"/>
      <w:marBottom w:val="0"/>
      <w:divBdr>
        <w:top w:val="none" w:sz="0" w:space="0" w:color="auto"/>
        <w:left w:val="none" w:sz="0" w:space="0" w:color="auto"/>
        <w:bottom w:val="none" w:sz="0" w:space="0" w:color="auto"/>
        <w:right w:val="none" w:sz="0" w:space="0" w:color="auto"/>
      </w:divBdr>
    </w:div>
    <w:div w:id="1011109232">
      <w:bodyDiv w:val="1"/>
      <w:marLeft w:val="0"/>
      <w:marRight w:val="0"/>
      <w:marTop w:val="0"/>
      <w:marBottom w:val="0"/>
      <w:divBdr>
        <w:top w:val="none" w:sz="0" w:space="0" w:color="auto"/>
        <w:left w:val="none" w:sz="0" w:space="0" w:color="auto"/>
        <w:bottom w:val="none" w:sz="0" w:space="0" w:color="auto"/>
        <w:right w:val="none" w:sz="0" w:space="0" w:color="auto"/>
      </w:divBdr>
    </w:div>
    <w:div w:id="1018506928">
      <w:bodyDiv w:val="1"/>
      <w:marLeft w:val="0"/>
      <w:marRight w:val="0"/>
      <w:marTop w:val="0"/>
      <w:marBottom w:val="0"/>
      <w:divBdr>
        <w:top w:val="none" w:sz="0" w:space="0" w:color="auto"/>
        <w:left w:val="none" w:sz="0" w:space="0" w:color="auto"/>
        <w:bottom w:val="none" w:sz="0" w:space="0" w:color="auto"/>
        <w:right w:val="none" w:sz="0" w:space="0" w:color="auto"/>
      </w:divBdr>
    </w:div>
    <w:div w:id="1022628127">
      <w:bodyDiv w:val="1"/>
      <w:marLeft w:val="0"/>
      <w:marRight w:val="0"/>
      <w:marTop w:val="0"/>
      <w:marBottom w:val="0"/>
      <w:divBdr>
        <w:top w:val="none" w:sz="0" w:space="0" w:color="auto"/>
        <w:left w:val="none" w:sz="0" w:space="0" w:color="auto"/>
        <w:bottom w:val="none" w:sz="0" w:space="0" w:color="auto"/>
        <w:right w:val="none" w:sz="0" w:space="0" w:color="auto"/>
      </w:divBdr>
    </w:div>
    <w:div w:id="1029992612">
      <w:bodyDiv w:val="1"/>
      <w:marLeft w:val="0"/>
      <w:marRight w:val="0"/>
      <w:marTop w:val="0"/>
      <w:marBottom w:val="0"/>
      <w:divBdr>
        <w:top w:val="none" w:sz="0" w:space="0" w:color="auto"/>
        <w:left w:val="none" w:sz="0" w:space="0" w:color="auto"/>
        <w:bottom w:val="none" w:sz="0" w:space="0" w:color="auto"/>
        <w:right w:val="none" w:sz="0" w:space="0" w:color="auto"/>
      </w:divBdr>
    </w:div>
    <w:div w:id="1145853916">
      <w:bodyDiv w:val="1"/>
      <w:marLeft w:val="0"/>
      <w:marRight w:val="0"/>
      <w:marTop w:val="0"/>
      <w:marBottom w:val="0"/>
      <w:divBdr>
        <w:top w:val="none" w:sz="0" w:space="0" w:color="auto"/>
        <w:left w:val="none" w:sz="0" w:space="0" w:color="auto"/>
        <w:bottom w:val="none" w:sz="0" w:space="0" w:color="auto"/>
        <w:right w:val="none" w:sz="0" w:space="0" w:color="auto"/>
      </w:divBdr>
    </w:div>
    <w:div w:id="1172523080">
      <w:bodyDiv w:val="1"/>
      <w:marLeft w:val="0"/>
      <w:marRight w:val="0"/>
      <w:marTop w:val="0"/>
      <w:marBottom w:val="0"/>
      <w:divBdr>
        <w:top w:val="none" w:sz="0" w:space="0" w:color="auto"/>
        <w:left w:val="none" w:sz="0" w:space="0" w:color="auto"/>
        <w:bottom w:val="none" w:sz="0" w:space="0" w:color="auto"/>
        <w:right w:val="none" w:sz="0" w:space="0" w:color="auto"/>
      </w:divBdr>
    </w:div>
    <w:div w:id="1203131845">
      <w:bodyDiv w:val="1"/>
      <w:marLeft w:val="0"/>
      <w:marRight w:val="0"/>
      <w:marTop w:val="0"/>
      <w:marBottom w:val="0"/>
      <w:divBdr>
        <w:top w:val="none" w:sz="0" w:space="0" w:color="auto"/>
        <w:left w:val="none" w:sz="0" w:space="0" w:color="auto"/>
        <w:bottom w:val="none" w:sz="0" w:space="0" w:color="auto"/>
        <w:right w:val="none" w:sz="0" w:space="0" w:color="auto"/>
      </w:divBdr>
    </w:div>
    <w:div w:id="1253246840">
      <w:bodyDiv w:val="1"/>
      <w:marLeft w:val="0"/>
      <w:marRight w:val="0"/>
      <w:marTop w:val="0"/>
      <w:marBottom w:val="0"/>
      <w:divBdr>
        <w:top w:val="none" w:sz="0" w:space="0" w:color="auto"/>
        <w:left w:val="none" w:sz="0" w:space="0" w:color="auto"/>
        <w:bottom w:val="none" w:sz="0" w:space="0" w:color="auto"/>
        <w:right w:val="none" w:sz="0" w:space="0" w:color="auto"/>
      </w:divBdr>
    </w:div>
    <w:div w:id="1282955529">
      <w:bodyDiv w:val="1"/>
      <w:marLeft w:val="0"/>
      <w:marRight w:val="0"/>
      <w:marTop w:val="0"/>
      <w:marBottom w:val="0"/>
      <w:divBdr>
        <w:top w:val="none" w:sz="0" w:space="0" w:color="auto"/>
        <w:left w:val="none" w:sz="0" w:space="0" w:color="auto"/>
        <w:bottom w:val="none" w:sz="0" w:space="0" w:color="auto"/>
        <w:right w:val="none" w:sz="0" w:space="0" w:color="auto"/>
      </w:divBdr>
    </w:div>
    <w:div w:id="1454593260">
      <w:bodyDiv w:val="1"/>
      <w:marLeft w:val="0"/>
      <w:marRight w:val="0"/>
      <w:marTop w:val="0"/>
      <w:marBottom w:val="0"/>
      <w:divBdr>
        <w:top w:val="none" w:sz="0" w:space="0" w:color="auto"/>
        <w:left w:val="none" w:sz="0" w:space="0" w:color="auto"/>
        <w:bottom w:val="none" w:sz="0" w:space="0" w:color="auto"/>
        <w:right w:val="none" w:sz="0" w:space="0" w:color="auto"/>
      </w:divBdr>
    </w:div>
    <w:div w:id="1492520924">
      <w:bodyDiv w:val="1"/>
      <w:marLeft w:val="0"/>
      <w:marRight w:val="0"/>
      <w:marTop w:val="0"/>
      <w:marBottom w:val="0"/>
      <w:divBdr>
        <w:top w:val="none" w:sz="0" w:space="0" w:color="auto"/>
        <w:left w:val="none" w:sz="0" w:space="0" w:color="auto"/>
        <w:bottom w:val="none" w:sz="0" w:space="0" w:color="auto"/>
        <w:right w:val="none" w:sz="0" w:space="0" w:color="auto"/>
      </w:divBdr>
    </w:div>
    <w:div w:id="1544362966">
      <w:bodyDiv w:val="1"/>
      <w:marLeft w:val="0"/>
      <w:marRight w:val="0"/>
      <w:marTop w:val="0"/>
      <w:marBottom w:val="0"/>
      <w:divBdr>
        <w:top w:val="none" w:sz="0" w:space="0" w:color="auto"/>
        <w:left w:val="none" w:sz="0" w:space="0" w:color="auto"/>
        <w:bottom w:val="none" w:sz="0" w:space="0" w:color="auto"/>
        <w:right w:val="none" w:sz="0" w:space="0" w:color="auto"/>
      </w:divBdr>
    </w:div>
    <w:div w:id="1726298285">
      <w:bodyDiv w:val="1"/>
      <w:marLeft w:val="0"/>
      <w:marRight w:val="0"/>
      <w:marTop w:val="0"/>
      <w:marBottom w:val="0"/>
      <w:divBdr>
        <w:top w:val="none" w:sz="0" w:space="0" w:color="auto"/>
        <w:left w:val="none" w:sz="0" w:space="0" w:color="auto"/>
        <w:bottom w:val="none" w:sz="0" w:space="0" w:color="auto"/>
        <w:right w:val="none" w:sz="0" w:space="0" w:color="auto"/>
      </w:divBdr>
    </w:div>
    <w:div w:id="1740787172">
      <w:bodyDiv w:val="1"/>
      <w:marLeft w:val="0"/>
      <w:marRight w:val="0"/>
      <w:marTop w:val="0"/>
      <w:marBottom w:val="0"/>
      <w:divBdr>
        <w:top w:val="none" w:sz="0" w:space="0" w:color="auto"/>
        <w:left w:val="none" w:sz="0" w:space="0" w:color="auto"/>
        <w:bottom w:val="none" w:sz="0" w:space="0" w:color="auto"/>
        <w:right w:val="none" w:sz="0" w:space="0" w:color="auto"/>
      </w:divBdr>
    </w:div>
    <w:div w:id="1798987363">
      <w:bodyDiv w:val="1"/>
      <w:marLeft w:val="0"/>
      <w:marRight w:val="0"/>
      <w:marTop w:val="0"/>
      <w:marBottom w:val="0"/>
      <w:divBdr>
        <w:top w:val="none" w:sz="0" w:space="0" w:color="auto"/>
        <w:left w:val="none" w:sz="0" w:space="0" w:color="auto"/>
        <w:bottom w:val="none" w:sz="0" w:space="0" w:color="auto"/>
        <w:right w:val="none" w:sz="0" w:space="0" w:color="auto"/>
      </w:divBdr>
    </w:div>
    <w:div w:id="2020888332">
      <w:bodyDiv w:val="1"/>
      <w:marLeft w:val="0"/>
      <w:marRight w:val="0"/>
      <w:marTop w:val="0"/>
      <w:marBottom w:val="0"/>
      <w:divBdr>
        <w:top w:val="none" w:sz="0" w:space="0" w:color="auto"/>
        <w:left w:val="none" w:sz="0" w:space="0" w:color="auto"/>
        <w:bottom w:val="none" w:sz="0" w:space="0" w:color="auto"/>
        <w:right w:val="none" w:sz="0" w:space="0" w:color="auto"/>
      </w:divBdr>
    </w:div>
    <w:div w:id="2061896390">
      <w:bodyDiv w:val="1"/>
      <w:marLeft w:val="0"/>
      <w:marRight w:val="0"/>
      <w:marTop w:val="0"/>
      <w:marBottom w:val="0"/>
      <w:divBdr>
        <w:top w:val="none" w:sz="0" w:space="0" w:color="auto"/>
        <w:left w:val="none" w:sz="0" w:space="0" w:color="auto"/>
        <w:bottom w:val="none" w:sz="0" w:space="0" w:color="auto"/>
        <w:right w:val="none" w:sz="0" w:space="0" w:color="auto"/>
      </w:divBdr>
    </w:div>
    <w:div w:id="2065903145">
      <w:bodyDiv w:val="1"/>
      <w:marLeft w:val="0"/>
      <w:marRight w:val="0"/>
      <w:marTop w:val="0"/>
      <w:marBottom w:val="0"/>
      <w:divBdr>
        <w:top w:val="none" w:sz="0" w:space="0" w:color="auto"/>
        <w:left w:val="none" w:sz="0" w:space="0" w:color="auto"/>
        <w:bottom w:val="none" w:sz="0" w:space="0" w:color="auto"/>
        <w:right w:val="none" w:sz="0" w:space="0" w:color="auto"/>
      </w:divBdr>
    </w:div>
    <w:div w:id="2092893418">
      <w:bodyDiv w:val="1"/>
      <w:marLeft w:val="0"/>
      <w:marRight w:val="0"/>
      <w:marTop w:val="0"/>
      <w:marBottom w:val="0"/>
      <w:divBdr>
        <w:top w:val="none" w:sz="0" w:space="0" w:color="auto"/>
        <w:left w:val="none" w:sz="0" w:space="0" w:color="auto"/>
        <w:bottom w:val="none" w:sz="0" w:space="0" w:color="auto"/>
        <w:right w:val="none" w:sz="0" w:space="0" w:color="auto"/>
      </w:divBdr>
    </w:div>
    <w:div w:id="20994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29612-15CC-44D5-ACB5-B282844E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39</Pages>
  <Words>3879</Words>
  <Characters>19309</Characters>
  <Application>Microsoft Office Word</Application>
  <DocSecurity>0</DocSecurity>
  <PresentationFormat/>
  <Lines>552</Lines>
  <Paragraphs>130</Paragraphs>
  <ScaleCrop>false</ScaleCrop>
  <HeadingPairs>
    <vt:vector size="2" baseType="variant">
      <vt:variant>
        <vt:lpstr>Title</vt:lpstr>
      </vt:variant>
      <vt:variant>
        <vt:i4>1</vt:i4>
      </vt:variant>
    </vt:vector>
  </HeadingPairs>
  <TitlesOfParts>
    <vt:vector size="1" baseType="lpstr">
      <vt:lpstr>Jury Instructions as Decided by Court on 10/21/16  (07495412.DOCX;1)</vt:lpstr>
    </vt:vector>
  </TitlesOfParts>
  <Company>Microsoft</Company>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 Instructions as Decided by Court on 10/21/16  (07495412.DOCX;1)</dc:title>
  <dc:subject>A) CLIENTS\13-0330\07495412.DOCX</dc:subject>
  <dc:creator>nad</dc:creator>
  <cp:keywords/>
  <dc:description/>
  <cp:lastModifiedBy>mhill</cp:lastModifiedBy>
  <cp:revision>22</cp:revision>
  <cp:lastPrinted>2016-10-24T11:11:00Z</cp:lastPrinted>
  <dcterms:created xsi:type="dcterms:W3CDTF">2016-10-23T14:19:00Z</dcterms:created>
  <dcterms:modified xsi:type="dcterms:W3CDTF">2016-10-24T12:42:00Z</dcterms:modified>
</cp:coreProperties>
</file>